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476AE" w14:textId="77777777" w:rsidR="001504A6" w:rsidRPr="00F54DDB" w:rsidRDefault="001504A6" w:rsidP="001504A6">
      <w:pPr>
        <w:spacing w:after="0"/>
        <w:contextualSpacing/>
        <w:jc w:val="center"/>
        <w:rPr>
          <w:rFonts w:ascii="Times New Roman" w:hAnsi="Times New Roman" w:cs="Times New Roman"/>
          <w:b/>
          <w:sz w:val="24"/>
          <w:szCs w:val="24"/>
        </w:rPr>
      </w:pPr>
      <w:r w:rsidRPr="00F54DDB">
        <w:rPr>
          <w:rFonts w:ascii="Times New Roman" w:hAnsi="Times New Roman" w:cs="Times New Roman"/>
          <w:b/>
          <w:sz w:val="24"/>
          <w:szCs w:val="24"/>
        </w:rPr>
        <w:t>Правила проведения программы лояльности «Энергобонус»</w:t>
      </w:r>
    </w:p>
    <w:p w14:paraId="7F39C7C0" w14:textId="77777777" w:rsidR="001504A6" w:rsidRDefault="001504A6" w:rsidP="001504A6">
      <w:pPr>
        <w:spacing w:after="0"/>
        <w:contextualSpacing/>
        <w:rPr>
          <w:rFonts w:ascii="Times New Roman" w:hAnsi="Times New Roman" w:cs="Times New Roman"/>
          <w:b/>
          <w:sz w:val="24"/>
          <w:szCs w:val="24"/>
        </w:rPr>
      </w:pPr>
    </w:p>
    <w:p w14:paraId="66B10915" w14:textId="77777777" w:rsidR="001504A6" w:rsidRPr="000047F0" w:rsidRDefault="001504A6" w:rsidP="001504A6">
      <w:pPr>
        <w:spacing w:after="0"/>
        <w:ind w:firstLine="709"/>
        <w:contextualSpacing/>
        <w:jc w:val="center"/>
        <w:rPr>
          <w:rFonts w:ascii="Times New Roman" w:hAnsi="Times New Roman" w:cs="Times New Roman"/>
          <w:b/>
          <w:sz w:val="24"/>
          <w:szCs w:val="24"/>
        </w:rPr>
      </w:pPr>
      <w:r w:rsidRPr="000047F0">
        <w:rPr>
          <w:rFonts w:ascii="Times New Roman" w:hAnsi="Times New Roman" w:cs="Times New Roman"/>
          <w:b/>
          <w:sz w:val="24"/>
          <w:szCs w:val="24"/>
          <w:lang w:val="en-US"/>
        </w:rPr>
        <w:t>I</w:t>
      </w:r>
      <w:r w:rsidRPr="000047F0">
        <w:rPr>
          <w:rFonts w:ascii="Times New Roman" w:hAnsi="Times New Roman" w:cs="Times New Roman"/>
          <w:b/>
          <w:sz w:val="24"/>
          <w:szCs w:val="24"/>
        </w:rPr>
        <w:t>. Основные положения</w:t>
      </w:r>
    </w:p>
    <w:p w14:paraId="30B6600B" w14:textId="77777777" w:rsidR="001504A6" w:rsidRPr="000047F0" w:rsidRDefault="001504A6" w:rsidP="001504A6">
      <w:pPr>
        <w:spacing w:after="0"/>
        <w:ind w:firstLine="709"/>
        <w:contextualSpacing/>
        <w:jc w:val="center"/>
        <w:rPr>
          <w:rFonts w:ascii="Times New Roman" w:hAnsi="Times New Roman" w:cs="Times New Roman"/>
          <w:b/>
          <w:sz w:val="24"/>
          <w:szCs w:val="24"/>
        </w:rPr>
      </w:pPr>
    </w:p>
    <w:p w14:paraId="5F8F51AC" w14:textId="77777777" w:rsidR="001504A6" w:rsidRPr="000047F0" w:rsidRDefault="001504A6" w:rsidP="001504A6">
      <w:pPr>
        <w:spacing w:after="0"/>
        <w:ind w:firstLine="709"/>
        <w:contextualSpacing/>
        <w:jc w:val="both"/>
        <w:rPr>
          <w:rFonts w:ascii="Times New Roman" w:hAnsi="Times New Roman" w:cs="Times New Roman"/>
          <w:sz w:val="24"/>
          <w:szCs w:val="24"/>
        </w:rPr>
      </w:pPr>
      <w:r w:rsidRPr="000047F0">
        <w:rPr>
          <w:rFonts w:ascii="Times New Roman" w:hAnsi="Times New Roman" w:cs="Times New Roman"/>
          <w:sz w:val="24"/>
          <w:szCs w:val="24"/>
        </w:rPr>
        <w:t>1.1. Настоящие правила регулируют основные положения и принципы функционирования программы лояльности «Энергобонус» (далее по тексту – программа лояльности).</w:t>
      </w:r>
    </w:p>
    <w:p w14:paraId="183D1EDC" w14:textId="77777777" w:rsidR="001504A6" w:rsidRPr="00CB3BA5" w:rsidRDefault="001504A6" w:rsidP="001504A6">
      <w:pPr>
        <w:spacing w:after="0"/>
        <w:ind w:firstLine="709"/>
        <w:contextualSpacing/>
        <w:jc w:val="both"/>
        <w:rPr>
          <w:rFonts w:ascii="Times New Roman" w:hAnsi="Times New Roman" w:cs="Times New Roman"/>
          <w:sz w:val="24"/>
          <w:szCs w:val="24"/>
        </w:rPr>
      </w:pPr>
      <w:r w:rsidRPr="000047F0">
        <w:rPr>
          <w:rFonts w:ascii="Times New Roman" w:hAnsi="Times New Roman" w:cs="Times New Roman"/>
          <w:sz w:val="24"/>
          <w:szCs w:val="24"/>
        </w:rPr>
        <w:t xml:space="preserve">1.2. </w:t>
      </w:r>
      <w:r w:rsidRPr="00755A7F">
        <w:rPr>
          <w:rFonts w:ascii="Times New Roman" w:hAnsi="Times New Roman" w:cs="Times New Roman"/>
          <w:bCs/>
          <w:sz w:val="24"/>
          <w:szCs w:val="24"/>
        </w:rPr>
        <w:t>Программа лояльности проводится с целью стимулирования заблаговременной</w:t>
      </w:r>
      <w:r>
        <w:rPr>
          <w:rFonts w:ascii="Times New Roman" w:hAnsi="Times New Roman" w:cs="Times New Roman"/>
          <w:bCs/>
          <w:sz w:val="24"/>
          <w:szCs w:val="24"/>
        </w:rPr>
        <w:t xml:space="preserve"> </w:t>
      </w:r>
      <w:r w:rsidRPr="00755A7F">
        <w:rPr>
          <w:rFonts w:ascii="Times New Roman" w:hAnsi="Times New Roman" w:cs="Times New Roman"/>
          <w:bCs/>
          <w:sz w:val="24"/>
          <w:szCs w:val="24"/>
        </w:rPr>
        <w:t>и регулярной оплаты за электроэнергию.</w:t>
      </w:r>
    </w:p>
    <w:p w14:paraId="7BD59C8F" w14:textId="77777777" w:rsidR="001504A6" w:rsidRPr="009B3C5F" w:rsidRDefault="001504A6" w:rsidP="001504A6">
      <w:pPr>
        <w:spacing w:after="0"/>
        <w:ind w:firstLine="709"/>
        <w:contextualSpacing/>
        <w:jc w:val="both"/>
        <w:rPr>
          <w:rFonts w:ascii="Times New Roman" w:hAnsi="Times New Roman" w:cs="Times New Roman"/>
          <w:sz w:val="24"/>
          <w:szCs w:val="24"/>
        </w:rPr>
      </w:pPr>
      <w:r w:rsidRPr="00CB3BA5">
        <w:rPr>
          <w:rFonts w:ascii="Times New Roman" w:hAnsi="Times New Roman" w:cs="Times New Roman"/>
          <w:sz w:val="24"/>
          <w:szCs w:val="24"/>
        </w:rPr>
        <w:t>1.3. Программа лояльности проводится с 01 мая 2020г.</w:t>
      </w:r>
      <w:r w:rsidRPr="009B3C5F">
        <w:rPr>
          <w:rFonts w:ascii="Times New Roman" w:hAnsi="Times New Roman" w:cs="Times New Roman"/>
          <w:sz w:val="24"/>
          <w:szCs w:val="24"/>
        </w:rPr>
        <w:t xml:space="preserve"> </w:t>
      </w:r>
    </w:p>
    <w:p w14:paraId="4CE41475" w14:textId="77777777" w:rsidR="001504A6" w:rsidRPr="009B3C5F" w:rsidRDefault="001504A6" w:rsidP="001504A6">
      <w:pPr>
        <w:spacing w:after="0"/>
        <w:ind w:firstLine="709"/>
        <w:contextualSpacing/>
        <w:jc w:val="both"/>
        <w:rPr>
          <w:rFonts w:ascii="Times New Roman" w:hAnsi="Times New Roman" w:cs="Times New Roman"/>
          <w:sz w:val="24"/>
          <w:szCs w:val="24"/>
        </w:rPr>
      </w:pPr>
      <w:r w:rsidRPr="009B3C5F">
        <w:rPr>
          <w:rFonts w:ascii="Times New Roman" w:hAnsi="Times New Roman" w:cs="Times New Roman"/>
          <w:sz w:val="24"/>
          <w:szCs w:val="24"/>
        </w:rPr>
        <w:t>1.4. Территория проведения программы лояльности: г. Новосибирск и Новосибирская область.</w:t>
      </w:r>
    </w:p>
    <w:p w14:paraId="64F1A5BE" w14:textId="77777777" w:rsidR="001504A6" w:rsidRPr="009B3C5F" w:rsidRDefault="001504A6" w:rsidP="001504A6">
      <w:pPr>
        <w:spacing w:after="0"/>
        <w:ind w:firstLine="709"/>
        <w:contextualSpacing/>
        <w:jc w:val="both"/>
        <w:rPr>
          <w:rFonts w:ascii="Times New Roman" w:hAnsi="Times New Roman" w:cs="Times New Roman"/>
          <w:sz w:val="24"/>
          <w:szCs w:val="24"/>
        </w:rPr>
      </w:pPr>
      <w:r w:rsidRPr="009B3C5F">
        <w:rPr>
          <w:rFonts w:ascii="Times New Roman" w:hAnsi="Times New Roman" w:cs="Times New Roman"/>
          <w:sz w:val="24"/>
          <w:szCs w:val="24"/>
        </w:rPr>
        <w:t>1.5. Организатор программы лояльности - Акционерное общество «Новосибирскэнергосбыт».</w:t>
      </w:r>
    </w:p>
    <w:p w14:paraId="257050AD" w14:textId="77777777" w:rsidR="001504A6" w:rsidRPr="009B3C5F" w:rsidRDefault="001504A6" w:rsidP="001504A6">
      <w:pPr>
        <w:spacing w:after="0"/>
        <w:ind w:firstLine="709"/>
        <w:contextualSpacing/>
        <w:jc w:val="both"/>
        <w:rPr>
          <w:rFonts w:ascii="Times New Roman" w:hAnsi="Times New Roman" w:cs="Times New Roman"/>
          <w:sz w:val="24"/>
          <w:szCs w:val="24"/>
        </w:rPr>
      </w:pPr>
      <w:r w:rsidRPr="009B3C5F">
        <w:rPr>
          <w:rFonts w:ascii="Times New Roman" w:hAnsi="Times New Roman" w:cs="Times New Roman"/>
          <w:sz w:val="24"/>
          <w:szCs w:val="24"/>
        </w:rPr>
        <w:t>1.6. Настоящие правила распространяют свое действие на всех участников программы лояльности. Участие в программе лояльности является подтверждением ознакомления и согласия участника программы лояльности со всеми положениями настоящих правил.</w:t>
      </w:r>
    </w:p>
    <w:p w14:paraId="60D3D0D7" w14:textId="77777777" w:rsidR="001504A6" w:rsidRPr="009B3C5F" w:rsidRDefault="001504A6" w:rsidP="001504A6">
      <w:pPr>
        <w:spacing w:after="0"/>
        <w:ind w:firstLine="709"/>
        <w:contextualSpacing/>
        <w:jc w:val="both"/>
        <w:rPr>
          <w:rFonts w:ascii="Times New Roman" w:hAnsi="Times New Roman" w:cs="Times New Roman"/>
          <w:sz w:val="24"/>
          <w:szCs w:val="24"/>
        </w:rPr>
      </w:pPr>
      <w:r w:rsidRPr="009B3C5F">
        <w:rPr>
          <w:rFonts w:ascii="Times New Roman" w:hAnsi="Times New Roman" w:cs="Times New Roman"/>
          <w:sz w:val="24"/>
          <w:szCs w:val="24"/>
        </w:rPr>
        <w:t>1.7. Настоящие правила являются публичной офертой в соответствии ст. 437 Гражданского кодекса РФ.</w:t>
      </w:r>
    </w:p>
    <w:p w14:paraId="38FFB9B3" w14:textId="77777777" w:rsidR="001504A6" w:rsidRPr="009B3C5F" w:rsidRDefault="001504A6" w:rsidP="001504A6">
      <w:pPr>
        <w:spacing w:after="0"/>
        <w:ind w:firstLine="709"/>
        <w:contextualSpacing/>
        <w:jc w:val="both"/>
        <w:rPr>
          <w:rFonts w:ascii="Times New Roman" w:hAnsi="Times New Roman" w:cs="Times New Roman"/>
          <w:sz w:val="24"/>
          <w:szCs w:val="24"/>
        </w:rPr>
      </w:pPr>
    </w:p>
    <w:p w14:paraId="4583C997" w14:textId="77777777" w:rsidR="001504A6" w:rsidRPr="009B3C5F" w:rsidRDefault="001504A6" w:rsidP="001504A6">
      <w:pPr>
        <w:spacing w:after="0"/>
        <w:ind w:firstLine="709"/>
        <w:contextualSpacing/>
        <w:jc w:val="center"/>
        <w:rPr>
          <w:rFonts w:ascii="Times New Roman" w:hAnsi="Times New Roman" w:cs="Times New Roman"/>
          <w:b/>
          <w:sz w:val="24"/>
          <w:szCs w:val="24"/>
        </w:rPr>
      </w:pPr>
      <w:r w:rsidRPr="009B3C5F">
        <w:rPr>
          <w:rFonts w:ascii="Times New Roman" w:hAnsi="Times New Roman" w:cs="Times New Roman"/>
          <w:b/>
          <w:sz w:val="24"/>
          <w:szCs w:val="24"/>
          <w:lang w:val="en-US"/>
        </w:rPr>
        <w:t>II</w:t>
      </w:r>
      <w:r w:rsidRPr="009B3C5F">
        <w:rPr>
          <w:rFonts w:ascii="Times New Roman" w:hAnsi="Times New Roman" w:cs="Times New Roman"/>
          <w:b/>
          <w:sz w:val="24"/>
          <w:szCs w:val="24"/>
        </w:rPr>
        <w:t>. Термины и определения</w:t>
      </w:r>
    </w:p>
    <w:p w14:paraId="6BD97D38" w14:textId="77777777" w:rsidR="001504A6" w:rsidRPr="009B3C5F" w:rsidRDefault="001504A6" w:rsidP="001504A6">
      <w:pPr>
        <w:spacing w:after="0"/>
        <w:ind w:firstLine="709"/>
        <w:contextualSpacing/>
        <w:jc w:val="center"/>
        <w:rPr>
          <w:rFonts w:ascii="Times New Roman" w:hAnsi="Times New Roman" w:cs="Times New Roman"/>
          <w:b/>
          <w:sz w:val="24"/>
          <w:szCs w:val="24"/>
        </w:rPr>
      </w:pPr>
    </w:p>
    <w:p w14:paraId="11A5C59B" w14:textId="77777777" w:rsidR="001504A6" w:rsidRPr="009B3C5F" w:rsidRDefault="001504A6" w:rsidP="001504A6">
      <w:pPr>
        <w:spacing w:after="0"/>
        <w:ind w:firstLine="709"/>
        <w:contextualSpacing/>
        <w:jc w:val="both"/>
        <w:rPr>
          <w:rFonts w:ascii="Times New Roman" w:eastAsia="Calibri" w:hAnsi="Times New Roman" w:cs="Times New Roman"/>
          <w:sz w:val="24"/>
          <w:szCs w:val="24"/>
        </w:rPr>
      </w:pPr>
      <w:r w:rsidRPr="009B3C5F">
        <w:rPr>
          <w:rFonts w:ascii="Times New Roman" w:hAnsi="Times New Roman" w:cs="Times New Roman"/>
          <w:sz w:val="24"/>
          <w:szCs w:val="24"/>
        </w:rPr>
        <w:t xml:space="preserve">2.1. В рамках настоящих правил проведения программы лояльности используются следующие термины </w:t>
      </w:r>
      <w:r w:rsidRPr="009B3C5F">
        <w:rPr>
          <w:rFonts w:ascii="Times New Roman" w:eastAsia="Calibri" w:hAnsi="Times New Roman" w:cs="Times New Roman"/>
          <w:sz w:val="24"/>
          <w:szCs w:val="24"/>
        </w:rPr>
        <w:t>в соответствии с их приведенными ниже определениями:</w:t>
      </w:r>
    </w:p>
    <w:p w14:paraId="1F9A9351" w14:textId="77777777" w:rsidR="001504A6" w:rsidRPr="009B3C5F" w:rsidRDefault="001504A6" w:rsidP="001504A6">
      <w:pPr>
        <w:spacing w:after="0"/>
        <w:ind w:firstLine="567"/>
        <w:jc w:val="both"/>
        <w:rPr>
          <w:rFonts w:ascii="Times New Roman" w:eastAsia="Calibri" w:hAnsi="Times New Roman" w:cs="Times New Roman"/>
          <w:sz w:val="24"/>
          <w:szCs w:val="24"/>
        </w:rPr>
      </w:pPr>
      <w:r w:rsidRPr="009B3C5F">
        <w:rPr>
          <w:rFonts w:ascii="Times New Roman" w:eastAsia="Calibri" w:hAnsi="Times New Roman" w:cs="Times New Roman"/>
          <w:b/>
          <w:bCs/>
          <w:sz w:val="24"/>
          <w:szCs w:val="24"/>
        </w:rPr>
        <w:t xml:space="preserve">  Киловатт-час (кВтч)</w:t>
      </w:r>
      <w:r w:rsidRPr="009B3C5F">
        <w:rPr>
          <w:rFonts w:ascii="Times New Roman" w:eastAsia="Calibri" w:hAnsi="Times New Roman" w:cs="Times New Roman"/>
          <w:sz w:val="24"/>
          <w:szCs w:val="24"/>
        </w:rPr>
        <w:t xml:space="preserve"> – единица измерения, определяющая количество потребленной электрической энергии.</w:t>
      </w:r>
    </w:p>
    <w:p w14:paraId="08125343" w14:textId="77777777" w:rsidR="001504A6" w:rsidRPr="009B3C5F" w:rsidRDefault="001504A6" w:rsidP="001504A6">
      <w:pPr>
        <w:spacing w:after="0"/>
        <w:contextualSpacing/>
        <w:jc w:val="both"/>
        <w:rPr>
          <w:rFonts w:ascii="Times New Roman" w:hAnsi="Times New Roman" w:cs="Times New Roman"/>
          <w:sz w:val="24"/>
          <w:szCs w:val="24"/>
        </w:rPr>
      </w:pPr>
      <w:r w:rsidRPr="009B3C5F">
        <w:rPr>
          <w:rFonts w:ascii="Times New Roman" w:eastAsia="Calibri" w:hAnsi="Times New Roman" w:cs="Times New Roman"/>
          <w:b/>
          <w:sz w:val="24"/>
          <w:szCs w:val="24"/>
        </w:rPr>
        <w:tab/>
      </w:r>
      <w:r w:rsidRPr="009B3C5F">
        <w:rPr>
          <w:rFonts w:ascii="Times New Roman" w:hAnsi="Times New Roman" w:cs="Times New Roman"/>
          <w:b/>
          <w:sz w:val="24"/>
          <w:szCs w:val="24"/>
        </w:rPr>
        <w:t>Корпоративный сайт</w:t>
      </w:r>
      <w:r w:rsidRPr="009B3C5F">
        <w:rPr>
          <w:rFonts w:ascii="Times New Roman" w:hAnsi="Times New Roman" w:cs="Times New Roman"/>
          <w:sz w:val="24"/>
          <w:szCs w:val="24"/>
        </w:rPr>
        <w:t xml:space="preserve"> – веб-сайт организатора программы лояльности </w:t>
      </w:r>
      <w:proofErr w:type="spellStart"/>
      <w:r w:rsidRPr="009B3C5F">
        <w:rPr>
          <w:rFonts w:ascii="Times New Roman" w:hAnsi="Times New Roman" w:cs="Times New Roman"/>
          <w:sz w:val="24"/>
          <w:szCs w:val="24"/>
        </w:rPr>
        <w:t>новосибирскэнергосбыт.рф</w:t>
      </w:r>
      <w:proofErr w:type="spellEnd"/>
      <w:r w:rsidRPr="009B3C5F">
        <w:rPr>
          <w:rFonts w:ascii="Times New Roman" w:hAnsi="Times New Roman" w:cs="Times New Roman"/>
          <w:sz w:val="24"/>
          <w:szCs w:val="24"/>
        </w:rPr>
        <w:t>.</w:t>
      </w:r>
    </w:p>
    <w:p w14:paraId="4210D3BB" w14:textId="77777777" w:rsidR="001504A6" w:rsidRPr="009B3C5F" w:rsidRDefault="001504A6" w:rsidP="001504A6">
      <w:pPr>
        <w:spacing w:after="0"/>
        <w:ind w:firstLine="709"/>
        <w:contextualSpacing/>
        <w:jc w:val="both"/>
        <w:rPr>
          <w:rFonts w:ascii="Times New Roman" w:hAnsi="Times New Roman" w:cs="Times New Roman"/>
          <w:sz w:val="24"/>
          <w:szCs w:val="24"/>
        </w:rPr>
      </w:pPr>
      <w:r w:rsidRPr="009B3C5F">
        <w:rPr>
          <w:rFonts w:ascii="Times New Roman" w:hAnsi="Times New Roman" w:cs="Times New Roman"/>
          <w:b/>
          <w:sz w:val="24"/>
          <w:szCs w:val="24"/>
        </w:rPr>
        <w:t>Мобильное приложение «Платосфера»</w:t>
      </w:r>
      <w:r w:rsidRPr="009B3C5F">
        <w:rPr>
          <w:rFonts w:ascii="Times New Roman" w:hAnsi="Times New Roman" w:cs="Times New Roman"/>
          <w:sz w:val="24"/>
          <w:szCs w:val="24"/>
        </w:rPr>
        <w:t xml:space="preserve"> - мобильное приложение для оплаты </w:t>
      </w:r>
      <w:proofErr w:type="gramStart"/>
      <w:r w:rsidRPr="009B3C5F">
        <w:rPr>
          <w:rFonts w:ascii="Times New Roman" w:hAnsi="Times New Roman" w:cs="Times New Roman"/>
          <w:sz w:val="24"/>
          <w:szCs w:val="24"/>
        </w:rPr>
        <w:t>жилищно- коммунальных</w:t>
      </w:r>
      <w:proofErr w:type="gramEnd"/>
      <w:r w:rsidRPr="009B3C5F">
        <w:rPr>
          <w:rFonts w:ascii="Times New Roman" w:hAnsi="Times New Roman" w:cs="Times New Roman"/>
          <w:sz w:val="24"/>
          <w:szCs w:val="24"/>
        </w:rPr>
        <w:t xml:space="preserve"> и прочих услуг, разработчиком которого является организатор программы лояльности.</w:t>
      </w:r>
    </w:p>
    <w:p w14:paraId="1A979516" w14:textId="77777777" w:rsidR="001504A6" w:rsidRPr="009B3C5F" w:rsidRDefault="001504A6" w:rsidP="001504A6">
      <w:pPr>
        <w:spacing w:after="0"/>
        <w:ind w:firstLine="709"/>
        <w:contextualSpacing/>
        <w:jc w:val="both"/>
        <w:rPr>
          <w:rFonts w:ascii="Times New Roman" w:eastAsia="Calibri" w:hAnsi="Times New Roman" w:cs="Times New Roman"/>
          <w:sz w:val="24"/>
          <w:szCs w:val="24"/>
        </w:rPr>
      </w:pPr>
      <w:r w:rsidRPr="009B3C5F">
        <w:rPr>
          <w:rFonts w:ascii="Times New Roman" w:eastAsia="Calibri" w:hAnsi="Times New Roman" w:cs="Times New Roman"/>
          <w:b/>
          <w:sz w:val="24"/>
          <w:szCs w:val="24"/>
        </w:rPr>
        <w:t>Участник программы лояльности</w:t>
      </w:r>
      <w:r w:rsidRPr="009B3C5F">
        <w:rPr>
          <w:rFonts w:ascii="Times New Roman" w:eastAsia="Calibri" w:hAnsi="Times New Roman" w:cs="Times New Roman"/>
          <w:sz w:val="24"/>
          <w:szCs w:val="24"/>
        </w:rPr>
        <w:t xml:space="preserve"> – </w:t>
      </w:r>
      <w:r>
        <w:rPr>
          <w:rFonts w:ascii="Times New Roman" w:eastAsia="Calibri" w:hAnsi="Times New Roman" w:cs="Times New Roman"/>
          <w:sz w:val="24"/>
          <w:szCs w:val="24"/>
        </w:rPr>
        <w:t>потребитель</w:t>
      </w:r>
      <w:r w:rsidRPr="009B3C5F">
        <w:rPr>
          <w:rFonts w:ascii="Times New Roman" w:eastAsia="Calibri" w:hAnsi="Times New Roman" w:cs="Times New Roman"/>
          <w:sz w:val="24"/>
          <w:szCs w:val="24"/>
        </w:rPr>
        <w:t>, выполнивший условия программы лояльности, указанные в разделе 3 Правил.</w:t>
      </w:r>
    </w:p>
    <w:p w14:paraId="443F32E6" w14:textId="77777777" w:rsidR="001504A6" w:rsidRPr="009B3C5F" w:rsidRDefault="001504A6" w:rsidP="001504A6">
      <w:pPr>
        <w:spacing w:after="0"/>
        <w:ind w:firstLine="709"/>
        <w:contextualSpacing/>
        <w:jc w:val="both"/>
        <w:rPr>
          <w:rFonts w:ascii="Times New Roman" w:eastAsia="Calibri" w:hAnsi="Times New Roman" w:cs="Times New Roman"/>
          <w:sz w:val="24"/>
          <w:szCs w:val="24"/>
        </w:rPr>
      </w:pPr>
      <w:proofErr w:type="spellStart"/>
      <w:r w:rsidRPr="009B3C5F">
        <w:rPr>
          <w:rFonts w:ascii="Times New Roman" w:eastAsia="Calibri" w:hAnsi="Times New Roman" w:cs="Times New Roman"/>
          <w:b/>
          <w:sz w:val="24"/>
          <w:szCs w:val="24"/>
        </w:rPr>
        <w:t>Энергобонусы</w:t>
      </w:r>
      <w:proofErr w:type="spellEnd"/>
      <w:r w:rsidRPr="009B3C5F">
        <w:rPr>
          <w:rFonts w:ascii="Times New Roman" w:eastAsia="Calibri" w:hAnsi="Times New Roman" w:cs="Times New Roman"/>
          <w:sz w:val="24"/>
          <w:szCs w:val="24"/>
        </w:rPr>
        <w:t xml:space="preserve"> – условные единицы - баллы, которые начисляются участнику за выполнение условий программы лояльности и могут быть использованы для оплаты электрической энергии.</w:t>
      </w:r>
    </w:p>
    <w:p w14:paraId="277D0D71" w14:textId="7E15ED96" w:rsidR="001504A6" w:rsidRDefault="001504A6" w:rsidP="001504A6">
      <w:pPr>
        <w:spacing w:after="0"/>
        <w:ind w:firstLine="709"/>
        <w:contextualSpacing/>
        <w:jc w:val="both"/>
        <w:rPr>
          <w:rFonts w:ascii="Times New Roman" w:eastAsia="Calibri" w:hAnsi="Times New Roman" w:cs="Times New Roman"/>
          <w:sz w:val="24"/>
          <w:szCs w:val="24"/>
        </w:rPr>
      </w:pPr>
      <w:r w:rsidRPr="009B3C5F">
        <w:rPr>
          <w:rFonts w:ascii="Times New Roman" w:eastAsia="Calibri" w:hAnsi="Times New Roman" w:cs="Times New Roman"/>
          <w:b/>
          <w:sz w:val="24"/>
          <w:szCs w:val="24"/>
        </w:rPr>
        <w:t xml:space="preserve">Электронная почта </w:t>
      </w:r>
      <w:r w:rsidRPr="009B3C5F">
        <w:rPr>
          <w:rFonts w:ascii="Times New Roman" w:eastAsia="Calibri" w:hAnsi="Times New Roman" w:cs="Times New Roman"/>
          <w:sz w:val="24"/>
          <w:szCs w:val="24"/>
        </w:rPr>
        <w:t>– адрес электронной почты, указанный участником программы лояльности при регистрации в мобильном приложении «Платосфера».</w:t>
      </w:r>
    </w:p>
    <w:p w14:paraId="2A487C3E" w14:textId="77777777" w:rsidR="001504A6" w:rsidRPr="001504A6" w:rsidRDefault="001504A6" w:rsidP="001504A6">
      <w:pPr>
        <w:spacing w:after="0"/>
        <w:ind w:firstLine="709"/>
        <w:contextualSpacing/>
        <w:jc w:val="both"/>
        <w:rPr>
          <w:rFonts w:ascii="Times New Roman" w:eastAsia="Calibri" w:hAnsi="Times New Roman" w:cs="Times New Roman"/>
          <w:sz w:val="24"/>
          <w:szCs w:val="24"/>
        </w:rPr>
      </w:pPr>
    </w:p>
    <w:p w14:paraId="03796F16" w14:textId="77777777" w:rsidR="001504A6" w:rsidRPr="009B3C5F" w:rsidRDefault="001504A6" w:rsidP="001504A6">
      <w:pPr>
        <w:spacing w:after="0"/>
        <w:ind w:firstLine="709"/>
        <w:contextualSpacing/>
        <w:jc w:val="center"/>
        <w:rPr>
          <w:rFonts w:ascii="Times New Roman" w:hAnsi="Times New Roman" w:cs="Times New Roman"/>
          <w:b/>
          <w:sz w:val="24"/>
          <w:szCs w:val="24"/>
        </w:rPr>
      </w:pPr>
      <w:r w:rsidRPr="009B3C5F">
        <w:rPr>
          <w:rFonts w:ascii="Times New Roman" w:hAnsi="Times New Roman" w:cs="Times New Roman"/>
          <w:b/>
          <w:sz w:val="24"/>
          <w:szCs w:val="24"/>
          <w:lang w:val="en-US"/>
        </w:rPr>
        <w:t>III</w:t>
      </w:r>
      <w:r w:rsidRPr="009B3C5F">
        <w:rPr>
          <w:rFonts w:ascii="Times New Roman" w:hAnsi="Times New Roman" w:cs="Times New Roman"/>
          <w:b/>
          <w:sz w:val="24"/>
          <w:szCs w:val="24"/>
        </w:rPr>
        <w:t>. Участие в программе лояльности</w:t>
      </w:r>
    </w:p>
    <w:p w14:paraId="64A759F5" w14:textId="77777777" w:rsidR="001504A6" w:rsidRPr="009B3C5F" w:rsidRDefault="001504A6" w:rsidP="001504A6">
      <w:pPr>
        <w:spacing w:after="0"/>
        <w:ind w:firstLine="709"/>
        <w:contextualSpacing/>
        <w:jc w:val="center"/>
        <w:rPr>
          <w:rFonts w:ascii="Times New Roman" w:hAnsi="Times New Roman" w:cs="Times New Roman"/>
          <w:b/>
          <w:sz w:val="24"/>
          <w:szCs w:val="24"/>
        </w:rPr>
      </w:pPr>
    </w:p>
    <w:p w14:paraId="03330A56" w14:textId="77777777" w:rsidR="001504A6" w:rsidRPr="009B3C5F" w:rsidRDefault="001504A6" w:rsidP="001504A6">
      <w:pPr>
        <w:spacing w:after="0"/>
        <w:ind w:firstLine="708"/>
        <w:jc w:val="both"/>
        <w:rPr>
          <w:rFonts w:ascii="Times New Roman" w:hAnsi="Times New Roman" w:cs="Times New Roman"/>
          <w:sz w:val="24"/>
          <w:szCs w:val="24"/>
        </w:rPr>
      </w:pPr>
      <w:r w:rsidRPr="009B3C5F">
        <w:rPr>
          <w:rFonts w:ascii="Times New Roman" w:hAnsi="Times New Roman" w:cs="Times New Roman"/>
          <w:sz w:val="24"/>
          <w:szCs w:val="24"/>
        </w:rPr>
        <w:t>3.1. Участие в программе лояльности является бесплатным, за исключение уплаты налогов в случае их возникновения в соответствии с законодательством РФ о налогах и сборах в связи с получением дохода.</w:t>
      </w:r>
    </w:p>
    <w:p w14:paraId="58204228" w14:textId="77777777" w:rsidR="001504A6" w:rsidRPr="009B3C5F" w:rsidRDefault="001504A6" w:rsidP="001504A6">
      <w:pPr>
        <w:spacing w:after="0"/>
        <w:ind w:firstLine="708"/>
        <w:jc w:val="both"/>
        <w:rPr>
          <w:rFonts w:ascii="Times New Roman" w:hAnsi="Times New Roman" w:cs="Times New Roman"/>
          <w:sz w:val="24"/>
          <w:szCs w:val="24"/>
        </w:rPr>
      </w:pPr>
      <w:r w:rsidRPr="009B3C5F">
        <w:rPr>
          <w:rFonts w:ascii="Times New Roman" w:hAnsi="Times New Roman" w:cs="Times New Roman"/>
          <w:sz w:val="24"/>
          <w:szCs w:val="24"/>
        </w:rPr>
        <w:t xml:space="preserve">3.2. В программе лояльности может принять участие любой </w:t>
      </w:r>
      <w:r>
        <w:rPr>
          <w:rFonts w:ascii="Times New Roman" w:hAnsi="Times New Roman" w:cs="Times New Roman"/>
          <w:sz w:val="24"/>
          <w:szCs w:val="24"/>
        </w:rPr>
        <w:t>потребитель</w:t>
      </w:r>
      <w:r w:rsidRPr="009B3C5F">
        <w:rPr>
          <w:rFonts w:ascii="Times New Roman" w:hAnsi="Times New Roman" w:cs="Times New Roman"/>
          <w:sz w:val="24"/>
          <w:szCs w:val="24"/>
        </w:rPr>
        <w:t xml:space="preserve"> – физическое лицо, производящ</w:t>
      </w:r>
      <w:r>
        <w:rPr>
          <w:rFonts w:ascii="Times New Roman" w:hAnsi="Times New Roman" w:cs="Times New Roman"/>
          <w:sz w:val="24"/>
          <w:szCs w:val="24"/>
        </w:rPr>
        <w:t>ее</w:t>
      </w:r>
      <w:r w:rsidRPr="009B3C5F">
        <w:rPr>
          <w:rFonts w:ascii="Times New Roman" w:hAnsi="Times New Roman" w:cs="Times New Roman"/>
          <w:sz w:val="24"/>
          <w:szCs w:val="24"/>
        </w:rPr>
        <w:t xml:space="preserve"> оплату за электрическую энергию в жилом помещении в целях бытового </w:t>
      </w:r>
      <w:r w:rsidRPr="009B3C5F">
        <w:rPr>
          <w:rFonts w:ascii="Times New Roman" w:hAnsi="Times New Roman" w:cs="Times New Roman"/>
          <w:sz w:val="24"/>
          <w:szCs w:val="24"/>
        </w:rPr>
        <w:lastRenderedPageBreak/>
        <w:t>потребления в адрес организатора программы лояльности</w:t>
      </w:r>
      <w:r>
        <w:rPr>
          <w:rFonts w:ascii="Times New Roman" w:hAnsi="Times New Roman" w:cs="Times New Roman"/>
          <w:sz w:val="24"/>
          <w:szCs w:val="24"/>
        </w:rPr>
        <w:t xml:space="preserve"> через </w:t>
      </w:r>
      <w:r w:rsidRPr="009B3C5F">
        <w:rPr>
          <w:rFonts w:ascii="Times New Roman" w:hAnsi="Times New Roman" w:cs="Times New Roman"/>
          <w:sz w:val="24"/>
          <w:szCs w:val="24"/>
        </w:rPr>
        <w:t>мобильно</w:t>
      </w:r>
      <w:r>
        <w:rPr>
          <w:rFonts w:ascii="Times New Roman" w:hAnsi="Times New Roman" w:cs="Times New Roman"/>
          <w:sz w:val="24"/>
          <w:szCs w:val="24"/>
        </w:rPr>
        <w:t>е</w:t>
      </w:r>
      <w:r w:rsidRPr="009B3C5F">
        <w:rPr>
          <w:rFonts w:ascii="Times New Roman" w:hAnsi="Times New Roman" w:cs="Times New Roman"/>
          <w:sz w:val="24"/>
          <w:szCs w:val="24"/>
        </w:rPr>
        <w:t xml:space="preserve"> приложени</w:t>
      </w:r>
      <w:r>
        <w:rPr>
          <w:rFonts w:ascii="Times New Roman" w:hAnsi="Times New Roman" w:cs="Times New Roman"/>
          <w:sz w:val="24"/>
          <w:szCs w:val="24"/>
        </w:rPr>
        <w:t>е</w:t>
      </w:r>
      <w:r w:rsidRPr="009B3C5F">
        <w:rPr>
          <w:rFonts w:ascii="Times New Roman" w:hAnsi="Times New Roman" w:cs="Times New Roman"/>
          <w:sz w:val="24"/>
          <w:szCs w:val="24"/>
        </w:rPr>
        <w:t xml:space="preserve"> «Платосфера».</w:t>
      </w:r>
    </w:p>
    <w:p w14:paraId="6896EC39" w14:textId="77777777" w:rsidR="001504A6" w:rsidRPr="009B3C5F" w:rsidRDefault="001504A6" w:rsidP="001504A6">
      <w:pPr>
        <w:spacing w:after="0"/>
        <w:ind w:firstLine="708"/>
        <w:jc w:val="both"/>
        <w:rPr>
          <w:rFonts w:ascii="Times New Roman" w:hAnsi="Times New Roman" w:cs="Times New Roman"/>
          <w:sz w:val="24"/>
          <w:szCs w:val="24"/>
        </w:rPr>
      </w:pPr>
      <w:r w:rsidRPr="009B3C5F">
        <w:rPr>
          <w:rFonts w:ascii="Times New Roman" w:hAnsi="Times New Roman" w:cs="Times New Roman"/>
          <w:sz w:val="24"/>
          <w:szCs w:val="24"/>
        </w:rPr>
        <w:t xml:space="preserve">3.3. Для участия в программе лояльности необходимо в период с 23-го по 26-ое число </w:t>
      </w:r>
      <w:r w:rsidRPr="00CB3BA5">
        <w:rPr>
          <w:rFonts w:ascii="Times New Roman" w:hAnsi="Times New Roman" w:cs="Times New Roman"/>
          <w:sz w:val="24"/>
          <w:szCs w:val="24"/>
        </w:rPr>
        <w:t>включительно с мая 2020г. оплатить</w:t>
      </w:r>
      <w:r w:rsidRPr="009B3C5F">
        <w:rPr>
          <w:rFonts w:ascii="Times New Roman" w:hAnsi="Times New Roman" w:cs="Times New Roman"/>
          <w:sz w:val="24"/>
          <w:szCs w:val="24"/>
        </w:rPr>
        <w:t xml:space="preserve"> в мобильном приложении «Платосфера» начисления по электроэнергии за текущий месяц, рассчитанные по текущим показаниям индивидуального прибора учета электроэнергии, переданны</w:t>
      </w:r>
      <w:r>
        <w:rPr>
          <w:rFonts w:ascii="Times New Roman" w:hAnsi="Times New Roman" w:cs="Times New Roman"/>
          <w:sz w:val="24"/>
          <w:szCs w:val="24"/>
        </w:rPr>
        <w:t>е</w:t>
      </w:r>
      <w:r w:rsidRPr="009B3C5F">
        <w:rPr>
          <w:rFonts w:ascii="Times New Roman" w:hAnsi="Times New Roman" w:cs="Times New Roman"/>
          <w:sz w:val="24"/>
          <w:szCs w:val="24"/>
        </w:rPr>
        <w:t xml:space="preserve"> </w:t>
      </w:r>
      <w:r>
        <w:rPr>
          <w:rFonts w:ascii="Times New Roman" w:hAnsi="Times New Roman" w:cs="Times New Roman"/>
          <w:sz w:val="24"/>
          <w:szCs w:val="24"/>
        </w:rPr>
        <w:t>потребителем</w:t>
      </w:r>
      <w:r w:rsidRPr="009B3C5F">
        <w:rPr>
          <w:rFonts w:ascii="Times New Roman" w:hAnsi="Times New Roman" w:cs="Times New Roman"/>
          <w:sz w:val="24"/>
          <w:szCs w:val="24"/>
        </w:rPr>
        <w:t xml:space="preserve"> или его управляющей компанией и погасить имеющуюся задолженность.</w:t>
      </w:r>
      <w:r w:rsidRPr="009B3C5F">
        <w:t xml:space="preserve"> </w:t>
      </w:r>
    </w:p>
    <w:p w14:paraId="00F12293" w14:textId="77777777" w:rsidR="001504A6" w:rsidRPr="009B3C5F" w:rsidRDefault="001504A6" w:rsidP="001504A6">
      <w:pPr>
        <w:spacing w:after="0"/>
        <w:ind w:firstLine="709"/>
        <w:contextualSpacing/>
        <w:jc w:val="both"/>
        <w:rPr>
          <w:rFonts w:ascii="Times New Roman" w:hAnsi="Times New Roman" w:cs="Times New Roman"/>
          <w:sz w:val="24"/>
          <w:szCs w:val="24"/>
        </w:rPr>
      </w:pPr>
    </w:p>
    <w:p w14:paraId="3DC8090A" w14:textId="77777777" w:rsidR="001504A6" w:rsidRPr="009B3C5F" w:rsidRDefault="001504A6" w:rsidP="001504A6">
      <w:pPr>
        <w:spacing w:after="0"/>
        <w:ind w:firstLine="709"/>
        <w:contextualSpacing/>
        <w:jc w:val="center"/>
        <w:rPr>
          <w:rFonts w:ascii="Times New Roman" w:hAnsi="Times New Roman" w:cs="Times New Roman"/>
          <w:b/>
          <w:sz w:val="24"/>
          <w:szCs w:val="24"/>
        </w:rPr>
      </w:pPr>
      <w:r w:rsidRPr="009B3C5F">
        <w:rPr>
          <w:rFonts w:ascii="Times New Roman" w:hAnsi="Times New Roman" w:cs="Times New Roman"/>
          <w:b/>
          <w:sz w:val="24"/>
          <w:szCs w:val="24"/>
          <w:lang w:val="en-US"/>
        </w:rPr>
        <w:t>IV</w:t>
      </w:r>
      <w:r w:rsidRPr="009B3C5F">
        <w:rPr>
          <w:rFonts w:ascii="Times New Roman" w:hAnsi="Times New Roman" w:cs="Times New Roman"/>
          <w:b/>
          <w:sz w:val="24"/>
          <w:szCs w:val="24"/>
        </w:rPr>
        <w:t xml:space="preserve">. </w:t>
      </w:r>
      <w:proofErr w:type="spellStart"/>
      <w:r w:rsidRPr="009B3C5F">
        <w:rPr>
          <w:rFonts w:ascii="Times New Roman" w:hAnsi="Times New Roman" w:cs="Times New Roman"/>
          <w:b/>
          <w:sz w:val="24"/>
          <w:szCs w:val="24"/>
        </w:rPr>
        <w:t>Энергобонусы</w:t>
      </w:r>
      <w:proofErr w:type="spellEnd"/>
      <w:r w:rsidRPr="009B3C5F">
        <w:rPr>
          <w:rFonts w:ascii="Times New Roman" w:hAnsi="Times New Roman" w:cs="Times New Roman"/>
          <w:b/>
          <w:sz w:val="24"/>
          <w:szCs w:val="24"/>
        </w:rPr>
        <w:t>: порядок их начисления и использования</w:t>
      </w:r>
    </w:p>
    <w:p w14:paraId="3E0FA1D8" w14:textId="77777777" w:rsidR="001504A6" w:rsidRPr="009B3C5F" w:rsidRDefault="001504A6" w:rsidP="001504A6">
      <w:pPr>
        <w:spacing w:after="0"/>
        <w:ind w:firstLine="709"/>
        <w:contextualSpacing/>
        <w:jc w:val="center"/>
        <w:rPr>
          <w:rFonts w:ascii="Times New Roman" w:hAnsi="Times New Roman" w:cs="Times New Roman"/>
          <w:b/>
          <w:sz w:val="24"/>
          <w:szCs w:val="24"/>
        </w:rPr>
      </w:pPr>
    </w:p>
    <w:p w14:paraId="78C0BF45" w14:textId="77777777" w:rsidR="001504A6" w:rsidRPr="009B3C5F" w:rsidRDefault="001504A6" w:rsidP="001504A6">
      <w:pPr>
        <w:spacing w:after="0"/>
        <w:ind w:firstLine="709"/>
        <w:contextualSpacing/>
        <w:jc w:val="both"/>
        <w:rPr>
          <w:rFonts w:ascii="Times New Roman" w:hAnsi="Times New Roman" w:cs="Times New Roman"/>
          <w:sz w:val="24"/>
          <w:szCs w:val="24"/>
        </w:rPr>
      </w:pPr>
      <w:r w:rsidRPr="009B3C5F">
        <w:rPr>
          <w:rFonts w:ascii="Times New Roman" w:hAnsi="Times New Roman" w:cs="Times New Roman"/>
          <w:sz w:val="24"/>
          <w:szCs w:val="24"/>
        </w:rPr>
        <w:t xml:space="preserve">4.1. Участникам программы лояльности ежемесячно начисляются </w:t>
      </w:r>
      <w:proofErr w:type="spellStart"/>
      <w:r w:rsidRPr="009B3C5F">
        <w:rPr>
          <w:rFonts w:ascii="Times New Roman" w:hAnsi="Times New Roman" w:cs="Times New Roman"/>
          <w:sz w:val="24"/>
          <w:szCs w:val="24"/>
        </w:rPr>
        <w:t>энергобонусы</w:t>
      </w:r>
      <w:proofErr w:type="spellEnd"/>
      <w:r w:rsidRPr="009B3C5F">
        <w:rPr>
          <w:rFonts w:ascii="Times New Roman" w:hAnsi="Times New Roman" w:cs="Times New Roman"/>
          <w:sz w:val="24"/>
          <w:szCs w:val="24"/>
        </w:rPr>
        <w:t xml:space="preserve"> в процентах, соответствующих месяцу участия от фактически оплаченных </w:t>
      </w:r>
      <w:r w:rsidRPr="00D656A9">
        <w:rPr>
          <w:rFonts w:ascii="Times New Roman" w:hAnsi="Times New Roman" w:cs="Times New Roman"/>
          <w:sz w:val="24"/>
          <w:szCs w:val="24"/>
        </w:rPr>
        <w:t>в мобильном приложении «Платосфера» киловатт-часов за текущий месяц</w:t>
      </w:r>
      <w:r w:rsidRPr="001504A6">
        <w:rPr>
          <w:rFonts w:ascii="Times New Roman" w:hAnsi="Times New Roman" w:cs="Times New Roman"/>
          <w:sz w:val="24"/>
          <w:szCs w:val="24"/>
        </w:rPr>
        <w:t xml:space="preserve">, но не более суммы, соответствующей стоимости объема потребления по </w:t>
      </w:r>
      <w:proofErr w:type="spellStart"/>
      <w:r w:rsidRPr="001504A6">
        <w:rPr>
          <w:rFonts w:ascii="Times New Roman" w:hAnsi="Times New Roman" w:cs="Times New Roman"/>
          <w:sz w:val="24"/>
          <w:szCs w:val="24"/>
        </w:rPr>
        <w:t>одноставочному</w:t>
      </w:r>
      <w:proofErr w:type="spellEnd"/>
      <w:r w:rsidRPr="001504A6">
        <w:rPr>
          <w:rFonts w:ascii="Times New Roman" w:hAnsi="Times New Roman" w:cs="Times New Roman"/>
          <w:sz w:val="24"/>
          <w:szCs w:val="24"/>
        </w:rPr>
        <w:t xml:space="preserve"> тарифу на электроэнергию для городского населения для первого диапазона объема потребления электрической энергии, действующему на момент совершения оплаты</w:t>
      </w:r>
      <w:r w:rsidRPr="001504A6">
        <w:rPr>
          <w:rFonts w:ascii="Times New Roman" w:hAnsi="Times New Roman" w:cs="Times New Roman"/>
          <w:color w:val="FF0000"/>
          <w:sz w:val="24"/>
          <w:szCs w:val="24"/>
        </w:rPr>
        <w:t xml:space="preserve">. </w:t>
      </w:r>
      <w:r w:rsidRPr="001504A6">
        <w:rPr>
          <w:rFonts w:ascii="Times New Roman" w:hAnsi="Times New Roman" w:cs="Times New Roman"/>
          <w:sz w:val="24"/>
          <w:szCs w:val="24"/>
        </w:rPr>
        <w:t>Оплата</w:t>
      </w:r>
      <w:r w:rsidRPr="009B3C5F">
        <w:rPr>
          <w:rFonts w:ascii="Times New Roman" w:hAnsi="Times New Roman" w:cs="Times New Roman"/>
          <w:sz w:val="24"/>
          <w:szCs w:val="24"/>
        </w:rPr>
        <w:t xml:space="preserve"> должна быть произведена за потребленную одним жилым помещением электроэнергию по текущим показаниям индивидуального прибора учета электроэнергии текущего месяца в период с 23-го по 26-ое число текущего месяца включительно.</w:t>
      </w:r>
    </w:p>
    <w:p w14:paraId="1576B82C" w14:textId="77777777" w:rsidR="001504A6" w:rsidRPr="009B3C5F" w:rsidRDefault="001504A6" w:rsidP="001504A6">
      <w:pPr>
        <w:spacing w:after="0"/>
        <w:ind w:firstLine="709"/>
        <w:contextualSpacing/>
        <w:jc w:val="both"/>
        <w:rPr>
          <w:rFonts w:ascii="Times New Roman" w:hAnsi="Times New Roman" w:cs="Times New Roman"/>
          <w:sz w:val="24"/>
          <w:szCs w:val="24"/>
        </w:rPr>
      </w:pPr>
      <w:r w:rsidRPr="009B3C5F">
        <w:rPr>
          <w:rFonts w:ascii="Times New Roman" w:hAnsi="Times New Roman" w:cs="Times New Roman"/>
          <w:sz w:val="24"/>
          <w:szCs w:val="24"/>
        </w:rPr>
        <w:t>Текущими показаниями индивидуального прибора учета электроэнергии считаются показания, переданные в период с 23-го по 26-ое число текущего месяца включительно.</w:t>
      </w:r>
    </w:p>
    <w:p w14:paraId="06843E70" w14:textId="77777777" w:rsidR="001504A6" w:rsidRDefault="001504A6" w:rsidP="001504A6">
      <w:pPr>
        <w:spacing w:after="0"/>
        <w:ind w:firstLine="709"/>
        <w:jc w:val="both"/>
        <w:rPr>
          <w:rFonts w:ascii="Times New Roman" w:hAnsi="Times New Roman" w:cs="Times New Roman"/>
          <w:sz w:val="24"/>
          <w:szCs w:val="24"/>
        </w:rPr>
      </w:pPr>
      <w:r w:rsidRPr="009B3C5F">
        <w:rPr>
          <w:rFonts w:ascii="Times New Roman" w:hAnsi="Times New Roman" w:cs="Times New Roman"/>
          <w:sz w:val="24"/>
          <w:szCs w:val="24"/>
        </w:rPr>
        <w:t xml:space="preserve">Один </w:t>
      </w:r>
      <w:proofErr w:type="spellStart"/>
      <w:r w:rsidRPr="009B3C5F">
        <w:rPr>
          <w:rFonts w:ascii="Times New Roman" w:hAnsi="Times New Roman" w:cs="Times New Roman"/>
          <w:sz w:val="24"/>
          <w:szCs w:val="24"/>
        </w:rPr>
        <w:t>энергобонус</w:t>
      </w:r>
      <w:proofErr w:type="spellEnd"/>
      <w:r w:rsidRPr="009B3C5F">
        <w:rPr>
          <w:rFonts w:ascii="Times New Roman" w:hAnsi="Times New Roman" w:cs="Times New Roman"/>
          <w:sz w:val="24"/>
          <w:szCs w:val="24"/>
        </w:rPr>
        <w:t xml:space="preserve"> эквивалентен одному оплаченному киловатт-часу и равен стоимости одного киловатт-часа для городского населения </w:t>
      </w:r>
      <w:r w:rsidRPr="0023756C">
        <w:rPr>
          <w:rFonts w:ascii="Times New Roman" w:hAnsi="Times New Roman" w:cs="Times New Roman"/>
          <w:sz w:val="24"/>
          <w:szCs w:val="24"/>
        </w:rPr>
        <w:t xml:space="preserve">по первому диапазону объемов потребления дифференцированного </w:t>
      </w:r>
      <w:proofErr w:type="spellStart"/>
      <w:r w:rsidRPr="0023756C">
        <w:rPr>
          <w:rFonts w:ascii="Times New Roman" w:hAnsi="Times New Roman" w:cs="Times New Roman"/>
          <w:sz w:val="24"/>
          <w:szCs w:val="24"/>
        </w:rPr>
        <w:t>одноставочного</w:t>
      </w:r>
      <w:proofErr w:type="spellEnd"/>
      <w:r w:rsidRPr="0023756C">
        <w:rPr>
          <w:rFonts w:ascii="Times New Roman" w:hAnsi="Times New Roman" w:cs="Times New Roman"/>
          <w:sz w:val="24"/>
          <w:szCs w:val="24"/>
        </w:rPr>
        <w:t xml:space="preserve"> тарифа на</w:t>
      </w:r>
      <w:r w:rsidRPr="009B3C5F">
        <w:rPr>
          <w:rFonts w:ascii="Times New Roman" w:hAnsi="Times New Roman" w:cs="Times New Roman"/>
          <w:sz w:val="24"/>
          <w:szCs w:val="24"/>
        </w:rPr>
        <w:t xml:space="preserve"> момент совершения оплаты. При начислении </w:t>
      </w:r>
      <w:proofErr w:type="spellStart"/>
      <w:r w:rsidRPr="009B3C5F">
        <w:rPr>
          <w:rFonts w:ascii="Times New Roman" w:hAnsi="Times New Roman" w:cs="Times New Roman"/>
          <w:sz w:val="24"/>
          <w:szCs w:val="24"/>
        </w:rPr>
        <w:t>энергобонусы</w:t>
      </w:r>
      <w:proofErr w:type="spellEnd"/>
      <w:r w:rsidRPr="009B3C5F">
        <w:rPr>
          <w:rFonts w:ascii="Times New Roman" w:hAnsi="Times New Roman" w:cs="Times New Roman"/>
          <w:sz w:val="24"/>
          <w:szCs w:val="24"/>
        </w:rPr>
        <w:t xml:space="preserve"> округляются до целого числа.</w:t>
      </w:r>
    </w:p>
    <w:p w14:paraId="1A5C08FC" w14:textId="77777777" w:rsidR="001504A6" w:rsidRPr="009B3C5F" w:rsidRDefault="001504A6" w:rsidP="001504A6">
      <w:pPr>
        <w:spacing w:after="0"/>
        <w:ind w:firstLine="709"/>
        <w:jc w:val="both"/>
        <w:rPr>
          <w:rFonts w:ascii="Times New Roman" w:hAnsi="Times New Roman" w:cs="Times New Roman"/>
          <w:sz w:val="24"/>
          <w:szCs w:val="24"/>
        </w:rPr>
      </w:pPr>
      <w:r w:rsidRPr="009B3C5F">
        <w:rPr>
          <w:rFonts w:ascii="Times New Roman" w:hAnsi="Times New Roman" w:cs="Times New Roman"/>
          <w:sz w:val="24"/>
          <w:szCs w:val="24"/>
        </w:rPr>
        <w:t xml:space="preserve">В случае оплаты одним плательщиком нескольких адресов, </w:t>
      </w:r>
      <w:proofErr w:type="spellStart"/>
      <w:r w:rsidRPr="009B3C5F">
        <w:rPr>
          <w:rFonts w:ascii="Times New Roman" w:hAnsi="Times New Roman" w:cs="Times New Roman"/>
          <w:sz w:val="24"/>
          <w:szCs w:val="24"/>
        </w:rPr>
        <w:t>энергобонусы</w:t>
      </w:r>
      <w:proofErr w:type="spellEnd"/>
      <w:r w:rsidRPr="009B3C5F">
        <w:rPr>
          <w:rFonts w:ascii="Times New Roman" w:hAnsi="Times New Roman" w:cs="Times New Roman"/>
          <w:sz w:val="24"/>
          <w:szCs w:val="24"/>
        </w:rPr>
        <w:t xml:space="preserve"> начисляются по каждому адресу, суммирование по адресам и использование суммы </w:t>
      </w:r>
      <w:proofErr w:type="spellStart"/>
      <w:r w:rsidRPr="009B3C5F">
        <w:rPr>
          <w:rFonts w:ascii="Times New Roman" w:hAnsi="Times New Roman" w:cs="Times New Roman"/>
          <w:sz w:val="24"/>
          <w:szCs w:val="24"/>
        </w:rPr>
        <w:t>энергобонусов</w:t>
      </w:r>
      <w:proofErr w:type="spellEnd"/>
      <w:r w:rsidRPr="009B3C5F">
        <w:rPr>
          <w:rFonts w:ascii="Times New Roman" w:hAnsi="Times New Roman" w:cs="Times New Roman"/>
          <w:sz w:val="24"/>
          <w:szCs w:val="24"/>
        </w:rPr>
        <w:t xml:space="preserve"> на одном адресе недопустимо.</w:t>
      </w:r>
    </w:p>
    <w:p w14:paraId="57D16B29" w14:textId="77777777" w:rsidR="001504A6" w:rsidRPr="009B3C5F" w:rsidRDefault="001504A6" w:rsidP="001504A6">
      <w:pPr>
        <w:spacing w:after="0"/>
        <w:ind w:firstLine="709"/>
        <w:jc w:val="both"/>
        <w:rPr>
          <w:rFonts w:ascii="Times New Roman" w:hAnsi="Times New Roman" w:cs="Times New Roman"/>
          <w:sz w:val="24"/>
          <w:szCs w:val="24"/>
        </w:rPr>
      </w:pPr>
      <w:r w:rsidRPr="00CB3BA5">
        <w:rPr>
          <w:rFonts w:ascii="Times New Roman" w:hAnsi="Times New Roman" w:cs="Times New Roman"/>
          <w:sz w:val="24"/>
          <w:szCs w:val="24"/>
        </w:rPr>
        <w:t>Участник программы лояльности имеет право списывать в счет оплаты электроэнергии количество бонусов кратное 100.</w:t>
      </w:r>
    </w:p>
    <w:p w14:paraId="1808E5E7" w14:textId="77777777" w:rsidR="001504A6" w:rsidRPr="009B3C5F" w:rsidRDefault="001504A6" w:rsidP="001504A6">
      <w:pPr>
        <w:spacing w:after="0"/>
        <w:ind w:firstLine="709"/>
        <w:jc w:val="both"/>
        <w:rPr>
          <w:rFonts w:ascii="Times New Roman" w:hAnsi="Times New Roman" w:cs="Times New Roman"/>
          <w:sz w:val="24"/>
          <w:szCs w:val="24"/>
        </w:rPr>
      </w:pPr>
    </w:p>
    <w:p w14:paraId="286898E0" w14:textId="77777777" w:rsidR="001504A6" w:rsidRPr="009B3C5F" w:rsidRDefault="001504A6" w:rsidP="001504A6">
      <w:pPr>
        <w:spacing w:after="0"/>
        <w:ind w:firstLine="708"/>
        <w:jc w:val="both"/>
        <w:rPr>
          <w:rFonts w:ascii="Times New Roman" w:hAnsi="Times New Roman" w:cs="Times New Roman"/>
          <w:sz w:val="24"/>
          <w:szCs w:val="24"/>
        </w:rPr>
      </w:pPr>
      <w:r w:rsidRPr="009B3C5F">
        <w:rPr>
          <w:rFonts w:ascii="Times New Roman" w:hAnsi="Times New Roman" w:cs="Times New Roman"/>
          <w:sz w:val="24"/>
          <w:szCs w:val="24"/>
        </w:rPr>
        <w:t xml:space="preserve"> 4.2. Процент начисления </w:t>
      </w:r>
      <w:proofErr w:type="spellStart"/>
      <w:r w:rsidRPr="009B3C5F">
        <w:rPr>
          <w:rFonts w:ascii="Times New Roman" w:hAnsi="Times New Roman" w:cs="Times New Roman"/>
          <w:sz w:val="24"/>
          <w:szCs w:val="24"/>
        </w:rPr>
        <w:t>энергобонусов</w:t>
      </w:r>
      <w:proofErr w:type="spellEnd"/>
      <w:r w:rsidRPr="009B3C5F">
        <w:rPr>
          <w:rFonts w:ascii="Times New Roman" w:hAnsi="Times New Roman" w:cs="Times New Roman"/>
          <w:sz w:val="24"/>
          <w:szCs w:val="24"/>
        </w:rPr>
        <w:t xml:space="preserve"> в зависимости от месяца участия в программе лояльности представлен в таблице:</w:t>
      </w:r>
    </w:p>
    <w:p w14:paraId="4FBD8791" w14:textId="77777777" w:rsidR="001504A6" w:rsidRPr="009B3C5F" w:rsidRDefault="001504A6" w:rsidP="001504A6">
      <w:pPr>
        <w:spacing w:after="0"/>
        <w:ind w:firstLine="708"/>
        <w:jc w:val="both"/>
        <w:rPr>
          <w:rFonts w:ascii="Times New Roman" w:hAnsi="Times New Roman" w:cs="Times New Roman"/>
          <w:sz w:val="24"/>
          <w:szCs w:val="24"/>
        </w:rPr>
      </w:pPr>
    </w:p>
    <w:tbl>
      <w:tblPr>
        <w:tblStyle w:val="a3"/>
        <w:tblW w:w="9072" w:type="dxa"/>
        <w:tblInd w:w="817" w:type="dxa"/>
        <w:tblLook w:val="04A0" w:firstRow="1" w:lastRow="0" w:firstColumn="1" w:lastColumn="0" w:noHBand="0" w:noVBand="1"/>
      </w:tblPr>
      <w:tblGrid>
        <w:gridCol w:w="5068"/>
        <w:gridCol w:w="4004"/>
      </w:tblGrid>
      <w:tr w:rsidR="001504A6" w:rsidRPr="009B3C5F" w14:paraId="65B9C8DA" w14:textId="77777777" w:rsidTr="00EB1765">
        <w:tc>
          <w:tcPr>
            <w:tcW w:w="5068" w:type="dxa"/>
            <w:vAlign w:val="center"/>
          </w:tcPr>
          <w:p w14:paraId="35069660" w14:textId="77777777" w:rsidR="001504A6" w:rsidRPr="009B3C5F" w:rsidRDefault="001504A6" w:rsidP="001504A6">
            <w:pPr>
              <w:spacing w:after="0"/>
              <w:contextualSpacing/>
              <w:jc w:val="center"/>
              <w:rPr>
                <w:rFonts w:ascii="Times New Roman" w:hAnsi="Times New Roman" w:cs="Times New Roman"/>
                <w:sz w:val="24"/>
                <w:szCs w:val="24"/>
              </w:rPr>
            </w:pPr>
            <w:r w:rsidRPr="009B3C5F">
              <w:rPr>
                <w:rFonts w:ascii="Times New Roman" w:hAnsi="Times New Roman" w:cs="Times New Roman"/>
                <w:sz w:val="24"/>
                <w:szCs w:val="24"/>
              </w:rPr>
              <w:t>Месяц участия в программе лояльности</w:t>
            </w:r>
          </w:p>
        </w:tc>
        <w:tc>
          <w:tcPr>
            <w:tcW w:w="4004" w:type="dxa"/>
          </w:tcPr>
          <w:p w14:paraId="58C3AC67" w14:textId="77777777" w:rsidR="001504A6" w:rsidRPr="009B3C5F" w:rsidRDefault="001504A6" w:rsidP="001504A6">
            <w:pPr>
              <w:spacing w:after="0"/>
              <w:contextualSpacing/>
              <w:jc w:val="center"/>
              <w:rPr>
                <w:rFonts w:ascii="Times New Roman" w:hAnsi="Times New Roman" w:cs="Times New Roman"/>
                <w:sz w:val="24"/>
                <w:szCs w:val="24"/>
              </w:rPr>
            </w:pPr>
            <w:r w:rsidRPr="009B3C5F">
              <w:rPr>
                <w:rFonts w:ascii="Times New Roman" w:hAnsi="Times New Roman" w:cs="Times New Roman"/>
                <w:sz w:val="24"/>
                <w:szCs w:val="24"/>
              </w:rPr>
              <w:t xml:space="preserve">Процент начисления </w:t>
            </w:r>
            <w:proofErr w:type="spellStart"/>
            <w:r w:rsidRPr="009B3C5F">
              <w:rPr>
                <w:rFonts w:ascii="Times New Roman" w:hAnsi="Times New Roman" w:cs="Times New Roman"/>
                <w:sz w:val="24"/>
                <w:szCs w:val="24"/>
              </w:rPr>
              <w:t>энергобонусов</w:t>
            </w:r>
            <w:proofErr w:type="spellEnd"/>
            <w:r w:rsidRPr="009B3C5F">
              <w:rPr>
                <w:rFonts w:ascii="Times New Roman" w:hAnsi="Times New Roman" w:cs="Times New Roman"/>
                <w:sz w:val="24"/>
                <w:szCs w:val="24"/>
              </w:rPr>
              <w:t xml:space="preserve"> от фактически оплаченных кВтч</w:t>
            </w:r>
          </w:p>
        </w:tc>
      </w:tr>
      <w:tr w:rsidR="001504A6" w:rsidRPr="009B3C5F" w14:paraId="409EAF9F" w14:textId="77777777" w:rsidTr="00EB1765">
        <w:tc>
          <w:tcPr>
            <w:tcW w:w="5068" w:type="dxa"/>
          </w:tcPr>
          <w:p w14:paraId="235B4071" w14:textId="77777777" w:rsidR="001504A6" w:rsidRPr="009B3C5F" w:rsidRDefault="001504A6" w:rsidP="001504A6">
            <w:pPr>
              <w:spacing w:after="0"/>
              <w:contextualSpacing/>
              <w:jc w:val="center"/>
              <w:rPr>
                <w:rFonts w:ascii="Times New Roman" w:hAnsi="Times New Roman" w:cs="Times New Roman"/>
                <w:sz w:val="24"/>
                <w:szCs w:val="24"/>
              </w:rPr>
            </w:pPr>
            <w:r w:rsidRPr="009B3C5F">
              <w:rPr>
                <w:rFonts w:ascii="Times New Roman" w:hAnsi="Times New Roman" w:cs="Times New Roman"/>
                <w:sz w:val="24"/>
                <w:szCs w:val="24"/>
              </w:rPr>
              <w:t>1 месяц</w:t>
            </w:r>
          </w:p>
        </w:tc>
        <w:tc>
          <w:tcPr>
            <w:tcW w:w="4004" w:type="dxa"/>
          </w:tcPr>
          <w:p w14:paraId="7EC40271" w14:textId="77777777" w:rsidR="001504A6" w:rsidRPr="009B3C5F" w:rsidRDefault="001504A6" w:rsidP="001504A6">
            <w:pPr>
              <w:spacing w:after="0"/>
              <w:contextualSpacing/>
              <w:jc w:val="center"/>
              <w:rPr>
                <w:rFonts w:ascii="Times New Roman" w:hAnsi="Times New Roman" w:cs="Times New Roman"/>
                <w:sz w:val="24"/>
                <w:szCs w:val="24"/>
              </w:rPr>
            </w:pPr>
            <w:r w:rsidRPr="009B3C5F">
              <w:rPr>
                <w:rFonts w:ascii="Times New Roman" w:hAnsi="Times New Roman" w:cs="Times New Roman"/>
                <w:sz w:val="24"/>
                <w:szCs w:val="24"/>
              </w:rPr>
              <w:t>1</w:t>
            </w:r>
          </w:p>
        </w:tc>
      </w:tr>
      <w:tr w:rsidR="001504A6" w:rsidRPr="009B3C5F" w14:paraId="326AF31B" w14:textId="77777777" w:rsidTr="00EB1765">
        <w:tc>
          <w:tcPr>
            <w:tcW w:w="5068" w:type="dxa"/>
          </w:tcPr>
          <w:p w14:paraId="22C4494B" w14:textId="77777777" w:rsidR="001504A6" w:rsidRPr="009B3C5F" w:rsidRDefault="001504A6" w:rsidP="001504A6">
            <w:pPr>
              <w:spacing w:after="0"/>
              <w:contextualSpacing/>
              <w:jc w:val="center"/>
              <w:rPr>
                <w:rFonts w:ascii="Times New Roman" w:hAnsi="Times New Roman" w:cs="Times New Roman"/>
                <w:sz w:val="24"/>
                <w:szCs w:val="24"/>
              </w:rPr>
            </w:pPr>
            <w:r w:rsidRPr="009B3C5F">
              <w:rPr>
                <w:rFonts w:ascii="Times New Roman" w:hAnsi="Times New Roman" w:cs="Times New Roman"/>
                <w:sz w:val="24"/>
                <w:szCs w:val="24"/>
              </w:rPr>
              <w:t>2 месяц</w:t>
            </w:r>
          </w:p>
        </w:tc>
        <w:tc>
          <w:tcPr>
            <w:tcW w:w="4004" w:type="dxa"/>
          </w:tcPr>
          <w:p w14:paraId="5F3C969D" w14:textId="77777777" w:rsidR="001504A6" w:rsidRPr="009B3C5F" w:rsidRDefault="001504A6" w:rsidP="001504A6">
            <w:pPr>
              <w:spacing w:after="0"/>
              <w:contextualSpacing/>
              <w:jc w:val="center"/>
              <w:rPr>
                <w:rFonts w:ascii="Times New Roman" w:hAnsi="Times New Roman" w:cs="Times New Roman"/>
                <w:sz w:val="24"/>
                <w:szCs w:val="24"/>
              </w:rPr>
            </w:pPr>
            <w:r w:rsidRPr="009B3C5F">
              <w:rPr>
                <w:rFonts w:ascii="Times New Roman" w:hAnsi="Times New Roman" w:cs="Times New Roman"/>
                <w:sz w:val="24"/>
                <w:szCs w:val="24"/>
              </w:rPr>
              <w:t>2</w:t>
            </w:r>
          </w:p>
        </w:tc>
      </w:tr>
      <w:tr w:rsidR="001504A6" w:rsidRPr="009B3C5F" w14:paraId="7D7F2CB8" w14:textId="77777777" w:rsidTr="00EB1765">
        <w:tc>
          <w:tcPr>
            <w:tcW w:w="5068" w:type="dxa"/>
          </w:tcPr>
          <w:p w14:paraId="4BFD2621" w14:textId="77777777" w:rsidR="001504A6" w:rsidRPr="009B3C5F" w:rsidRDefault="001504A6" w:rsidP="001504A6">
            <w:pPr>
              <w:spacing w:after="0"/>
              <w:contextualSpacing/>
              <w:jc w:val="center"/>
              <w:rPr>
                <w:rFonts w:ascii="Times New Roman" w:hAnsi="Times New Roman" w:cs="Times New Roman"/>
                <w:sz w:val="24"/>
                <w:szCs w:val="24"/>
              </w:rPr>
            </w:pPr>
            <w:r w:rsidRPr="009B3C5F">
              <w:rPr>
                <w:rFonts w:ascii="Times New Roman" w:hAnsi="Times New Roman" w:cs="Times New Roman"/>
                <w:sz w:val="24"/>
                <w:szCs w:val="24"/>
              </w:rPr>
              <w:t>3 месяц</w:t>
            </w:r>
          </w:p>
        </w:tc>
        <w:tc>
          <w:tcPr>
            <w:tcW w:w="4004" w:type="dxa"/>
          </w:tcPr>
          <w:p w14:paraId="49AC993A" w14:textId="77777777" w:rsidR="001504A6" w:rsidRPr="009B3C5F" w:rsidRDefault="001504A6" w:rsidP="001504A6">
            <w:pPr>
              <w:spacing w:after="0"/>
              <w:contextualSpacing/>
              <w:jc w:val="center"/>
              <w:rPr>
                <w:rFonts w:ascii="Times New Roman" w:hAnsi="Times New Roman" w:cs="Times New Roman"/>
                <w:sz w:val="24"/>
                <w:szCs w:val="24"/>
              </w:rPr>
            </w:pPr>
            <w:r w:rsidRPr="009B3C5F">
              <w:rPr>
                <w:rFonts w:ascii="Times New Roman" w:hAnsi="Times New Roman" w:cs="Times New Roman"/>
                <w:sz w:val="24"/>
                <w:szCs w:val="24"/>
              </w:rPr>
              <w:t>3</w:t>
            </w:r>
          </w:p>
        </w:tc>
      </w:tr>
      <w:tr w:rsidR="001504A6" w:rsidRPr="009B3C5F" w14:paraId="079E55B3" w14:textId="77777777" w:rsidTr="00EB1765">
        <w:tc>
          <w:tcPr>
            <w:tcW w:w="5068" w:type="dxa"/>
          </w:tcPr>
          <w:p w14:paraId="12E38934" w14:textId="77777777" w:rsidR="001504A6" w:rsidRPr="009B3C5F" w:rsidRDefault="001504A6" w:rsidP="001504A6">
            <w:pPr>
              <w:spacing w:after="0"/>
              <w:contextualSpacing/>
              <w:jc w:val="center"/>
              <w:rPr>
                <w:rFonts w:ascii="Times New Roman" w:hAnsi="Times New Roman" w:cs="Times New Roman"/>
                <w:sz w:val="24"/>
                <w:szCs w:val="24"/>
              </w:rPr>
            </w:pPr>
            <w:r w:rsidRPr="009B3C5F">
              <w:rPr>
                <w:rFonts w:ascii="Times New Roman" w:hAnsi="Times New Roman" w:cs="Times New Roman"/>
                <w:sz w:val="24"/>
                <w:szCs w:val="24"/>
              </w:rPr>
              <w:t>4 месяц</w:t>
            </w:r>
          </w:p>
        </w:tc>
        <w:tc>
          <w:tcPr>
            <w:tcW w:w="4004" w:type="dxa"/>
          </w:tcPr>
          <w:p w14:paraId="3E135B32" w14:textId="77777777" w:rsidR="001504A6" w:rsidRPr="009B3C5F" w:rsidRDefault="001504A6" w:rsidP="001504A6">
            <w:pPr>
              <w:spacing w:after="0"/>
              <w:contextualSpacing/>
              <w:jc w:val="center"/>
              <w:rPr>
                <w:rFonts w:ascii="Times New Roman" w:hAnsi="Times New Roman" w:cs="Times New Roman"/>
                <w:sz w:val="24"/>
                <w:szCs w:val="24"/>
              </w:rPr>
            </w:pPr>
            <w:r w:rsidRPr="009B3C5F">
              <w:rPr>
                <w:rFonts w:ascii="Times New Roman" w:hAnsi="Times New Roman" w:cs="Times New Roman"/>
                <w:sz w:val="24"/>
                <w:szCs w:val="24"/>
              </w:rPr>
              <w:t>4</w:t>
            </w:r>
          </w:p>
        </w:tc>
      </w:tr>
      <w:tr w:rsidR="001504A6" w:rsidRPr="009B3C5F" w14:paraId="34B4A7C8" w14:textId="77777777" w:rsidTr="00EB1765">
        <w:tc>
          <w:tcPr>
            <w:tcW w:w="5068" w:type="dxa"/>
          </w:tcPr>
          <w:p w14:paraId="604A60E8" w14:textId="77777777" w:rsidR="001504A6" w:rsidRPr="009B3C5F" w:rsidRDefault="001504A6" w:rsidP="001504A6">
            <w:pPr>
              <w:spacing w:after="0"/>
              <w:contextualSpacing/>
              <w:jc w:val="center"/>
              <w:rPr>
                <w:rFonts w:ascii="Times New Roman" w:hAnsi="Times New Roman" w:cs="Times New Roman"/>
                <w:sz w:val="24"/>
                <w:szCs w:val="24"/>
              </w:rPr>
            </w:pPr>
            <w:r w:rsidRPr="009B3C5F">
              <w:rPr>
                <w:rFonts w:ascii="Times New Roman" w:hAnsi="Times New Roman" w:cs="Times New Roman"/>
                <w:sz w:val="24"/>
                <w:szCs w:val="24"/>
              </w:rPr>
              <w:t>5 месяц и последующие месяцы</w:t>
            </w:r>
          </w:p>
        </w:tc>
        <w:tc>
          <w:tcPr>
            <w:tcW w:w="4004" w:type="dxa"/>
          </w:tcPr>
          <w:p w14:paraId="20749CEB" w14:textId="77777777" w:rsidR="001504A6" w:rsidRPr="009B3C5F" w:rsidRDefault="001504A6" w:rsidP="001504A6">
            <w:pPr>
              <w:spacing w:after="0"/>
              <w:contextualSpacing/>
              <w:jc w:val="center"/>
              <w:rPr>
                <w:rFonts w:ascii="Times New Roman" w:hAnsi="Times New Roman" w:cs="Times New Roman"/>
                <w:sz w:val="24"/>
                <w:szCs w:val="24"/>
              </w:rPr>
            </w:pPr>
            <w:r w:rsidRPr="009B3C5F">
              <w:rPr>
                <w:rFonts w:ascii="Times New Roman" w:hAnsi="Times New Roman" w:cs="Times New Roman"/>
                <w:sz w:val="24"/>
                <w:szCs w:val="24"/>
              </w:rPr>
              <w:t>5</w:t>
            </w:r>
          </w:p>
        </w:tc>
      </w:tr>
    </w:tbl>
    <w:p w14:paraId="11957748" w14:textId="77777777" w:rsidR="001504A6" w:rsidRPr="009B3C5F" w:rsidRDefault="001504A6" w:rsidP="001504A6">
      <w:pPr>
        <w:spacing w:after="0"/>
        <w:ind w:firstLine="709"/>
        <w:contextualSpacing/>
        <w:jc w:val="center"/>
        <w:rPr>
          <w:rFonts w:ascii="Times New Roman" w:hAnsi="Times New Roman" w:cs="Times New Roman"/>
          <w:sz w:val="24"/>
          <w:szCs w:val="24"/>
        </w:rPr>
      </w:pPr>
    </w:p>
    <w:p w14:paraId="2E0DAD8B" w14:textId="77777777" w:rsidR="001504A6" w:rsidRPr="009B3C5F" w:rsidRDefault="001504A6" w:rsidP="001504A6">
      <w:pPr>
        <w:spacing w:after="0"/>
        <w:ind w:firstLine="709"/>
        <w:contextualSpacing/>
        <w:jc w:val="both"/>
        <w:rPr>
          <w:rFonts w:ascii="Times New Roman" w:hAnsi="Times New Roman" w:cs="Times New Roman"/>
          <w:sz w:val="24"/>
          <w:szCs w:val="24"/>
        </w:rPr>
      </w:pPr>
      <w:r w:rsidRPr="009B3C5F">
        <w:rPr>
          <w:rFonts w:ascii="Times New Roman" w:hAnsi="Times New Roman" w:cs="Times New Roman"/>
          <w:sz w:val="24"/>
          <w:szCs w:val="24"/>
        </w:rPr>
        <w:t xml:space="preserve">4.3. </w:t>
      </w:r>
      <w:proofErr w:type="spellStart"/>
      <w:r w:rsidRPr="009B3C5F">
        <w:rPr>
          <w:rFonts w:ascii="Times New Roman" w:hAnsi="Times New Roman" w:cs="Times New Roman"/>
          <w:sz w:val="24"/>
          <w:szCs w:val="24"/>
        </w:rPr>
        <w:t>Энергобонусы</w:t>
      </w:r>
      <w:proofErr w:type="spellEnd"/>
      <w:r w:rsidRPr="009B3C5F">
        <w:rPr>
          <w:rFonts w:ascii="Times New Roman" w:hAnsi="Times New Roman" w:cs="Times New Roman"/>
          <w:sz w:val="24"/>
          <w:szCs w:val="24"/>
        </w:rPr>
        <w:t xml:space="preserve"> начисляются единовременно не позднее 12 - го числа месяца, следующего за расчетным, всем участникам, которые выполнили условия программы лояльности в этот месяц. </w:t>
      </w:r>
    </w:p>
    <w:p w14:paraId="5DC783AA" w14:textId="77777777" w:rsidR="001504A6" w:rsidRPr="009B3C5F" w:rsidRDefault="001504A6" w:rsidP="001504A6">
      <w:pPr>
        <w:spacing w:after="0"/>
        <w:ind w:firstLine="709"/>
        <w:contextualSpacing/>
        <w:jc w:val="both"/>
        <w:rPr>
          <w:rFonts w:ascii="Times New Roman" w:hAnsi="Times New Roman" w:cs="Times New Roman"/>
          <w:sz w:val="24"/>
          <w:szCs w:val="24"/>
        </w:rPr>
      </w:pPr>
      <w:r w:rsidRPr="009B3C5F">
        <w:rPr>
          <w:rFonts w:ascii="Times New Roman" w:hAnsi="Times New Roman" w:cs="Times New Roman"/>
          <w:sz w:val="24"/>
          <w:szCs w:val="24"/>
        </w:rPr>
        <w:t xml:space="preserve">Информирование о начисленных </w:t>
      </w:r>
      <w:proofErr w:type="spellStart"/>
      <w:r w:rsidRPr="009B3C5F">
        <w:rPr>
          <w:rFonts w:ascii="Times New Roman" w:hAnsi="Times New Roman" w:cs="Times New Roman"/>
          <w:sz w:val="24"/>
          <w:szCs w:val="24"/>
        </w:rPr>
        <w:t>энергобонусах</w:t>
      </w:r>
      <w:proofErr w:type="spellEnd"/>
      <w:r w:rsidRPr="009B3C5F">
        <w:rPr>
          <w:rFonts w:ascii="Times New Roman" w:hAnsi="Times New Roman" w:cs="Times New Roman"/>
          <w:sz w:val="24"/>
          <w:szCs w:val="24"/>
        </w:rPr>
        <w:t xml:space="preserve"> отображается в мобильном приложении «Платосфера» в разделе поставщика услуг АО «Новосибирскэнергосбыт».</w:t>
      </w:r>
    </w:p>
    <w:p w14:paraId="4A12E640" w14:textId="77777777" w:rsidR="001504A6" w:rsidRPr="009B3C5F" w:rsidRDefault="001504A6" w:rsidP="001504A6">
      <w:pPr>
        <w:spacing w:after="0"/>
        <w:ind w:firstLine="709"/>
        <w:contextualSpacing/>
        <w:jc w:val="both"/>
        <w:rPr>
          <w:rFonts w:ascii="Times New Roman" w:hAnsi="Times New Roman" w:cs="Times New Roman"/>
          <w:sz w:val="24"/>
          <w:szCs w:val="24"/>
        </w:rPr>
      </w:pPr>
      <w:r w:rsidRPr="009B3C5F">
        <w:rPr>
          <w:rFonts w:ascii="Times New Roman" w:hAnsi="Times New Roman" w:cs="Times New Roman"/>
          <w:sz w:val="24"/>
          <w:szCs w:val="24"/>
        </w:rPr>
        <w:lastRenderedPageBreak/>
        <w:t xml:space="preserve">4.4. Если участник программы лояльности пропустил платеж, то накопленные </w:t>
      </w:r>
      <w:proofErr w:type="spellStart"/>
      <w:r w:rsidRPr="009B3C5F">
        <w:rPr>
          <w:rFonts w:ascii="Times New Roman" w:hAnsi="Times New Roman" w:cs="Times New Roman"/>
          <w:sz w:val="24"/>
          <w:szCs w:val="24"/>
        </w:rPr>
        <w:t>энергобонусы</w:t>
      </w:r>
      <w:proofErr w:type="spellEnd"/>
      <w:r w:rsidRPr="009B3C5F">
        <w:rPr>
          <w:rFonts w:ascii="Times New Roman" w:hAnsi="Times New Roman" w:cs="Times New Roman"/>
          <w:sz w:val="24"/>
          <w:szCs w:val="24"/>
        </w:rPr>
        <w:t xml:space="preserve"> не обнуляются, но месяц оплаты после перерыва считается равным первому месяцу участия в программе лояльности и процент начисления </w:t>
      </w:r>
      <w:proofErr w:type="spellStart"/>
      <w:r w:rsidRPr="009B3C5F">
        <w:rPr>
          <w:rFonts w:ascii="Times New Roman" w:hAnsi="Times New Roman" w:cs="Times New Roman"/>
          <w:sz w:val="24"/>
          <w:szCs w:val="24"/>
        </w:rPr>
        <w:t>энергобонусов</w:t>
      </w:r>
      <w:proofErr w:type="spellEnd"/>
      <w:r w:rsidRPr="009B3C5F">
        <w:rPr>
          <w:rFonts w:ascii="Times New Roman" w:hAnsi="Times New Roman" w:cs="Times New Roman"/>
          <w:sz w:val="24"/>
          <w:szCs w:val="24"/>
        </w:rPr>
        <w:t xml:space="preserve"> равен 1%.</w:t>
      </w:r>
    </w:p>
    <w:p w14:paraId="521808C1" w14:textId="77777777" w:rsidR="001504A6" w:rsidRPr="009B3C5F" w:rsidRDefault="001504A6" w:rsidP="001504A6">
      <w:pPr>
        <w:spacing w:after="0"/>
        <w:ind w:firstLine="708"/>
        <w:jc w:val="both"/>
        <w:rPr>
          <w:rFonts w:ascii="Times New Roman" w:hAnsi="Times New Roman" w:cs="Times New Roman"/>
          <w:sz w:val="24"/>
          <w:szCs w:val="24"/>
        </w:rPr>
      </w:pPr>
      <w:r w:rsidRPr="009B3C5F">
        <w:rPr>
          <w:rFonts w:ascii="Times New Roman" w:hAnsi="Times New Roman" w:cs="Times New Roman"/>
          <w:sz w:val="24"/>
          <w:szCs w:val="24"/>
        </w:rPr>
        <w:t xml:space="preserve">4.5. При накоплении 100 </w:t>
      </w:r>
      <w:proofErr w:type="spellStart"/>
      <w:r w:rsidRPr="009B3C5F">
        <w:rPr>
          <w:rFonts w:ascii="Times New Roman" w:hAnsi="Times New Roman" w:cs="Times New Roman"/>
          <w:sz w:val="24"/>
          <w:szCs w:val="24"/>
        </w:rPr>
        <w:t>энергобонусов</w:t>
      </w:r>
      <w:proofErr w:type="spellEnd"/>
      <w:r w:rsidRPr="009B3C5F">
        <w:rPr>
          <w:rFonts w:ascii="Times New Roman" w:hAnsi="Times New Roman" w:cs="Times New Roman"/>
          <w:sz w:val="24"/>
          <w:szCs w:val="24"/>
        </w:rPr>
        <w:t xml:space="preserve"> участник программы лояльности может списать их в счет оплаты электроэнергии</w:t>
      </w:r>
      <w:r>
        <w:rPr>
          <w:rFonts w:ascii="Times New Roman" w:hAnsi="Times New Roman" w:cs="Times New Roman"/>
          <w:sz w:val="24"/>
          <w:szCs w:val="24"/>
        </w:rPr>
        <w:t xml:space="preserve"> </w:t>
      </w:r>
      <w:r w:rsidRPr="009B3C5F">
        <w:rPr>
          <w:rFonts w:ascii="Times New Roman" w:hAnsi="Times New Roman" w:cs="Times New Roman"/>
          <w:sz w:val="24"/>
          <w:szCs w:val="24"/>
        </w:rPr>
        <w:t>в мобильном приложении «Платосфера».</w:t>
      </w:r>
      <w:r>
        <w:rPr>
          <w:rFonts w:ascii="Times New Roman" w:hAnsi="Times New Roman" w:cs="Times New Roman"/>
          <w:sz w:val="24"/>
          <w:szCs w:val="24"/>
        </w:rPr>
        <w:t xml:space="preserve"> </w:t>
      </w:r>
      <w:r w:rsidRPr="00CB3BA5">
        <w:rPr>
          <w:rFonts w:ascii="Times New Roman" w:hAnsi="Times New Roman" w:cs="Times New Roman"/>
          <w:sz w:val="24"/>
          <w:szCs w:val="24"/>
        </w:rPr>
        <w:t>Участник программы лояльности может списать накопленные бонусы только при отсутствии задолженности по пене и иным штрафным санкциям.</w:t>
      </w:r>
    </w:p>
    <w:p w14:paraId="7F14B657" w14:textId="77777777" w:rsidR="001504A6" w:rsidRPr="009B3C5F" w:rsidRDefault="001504A6" w:rsidP="001504A6">
      <w:pPr>
        <w:spacing w:after="0"/>
        <w:ind w:firstLine="708"/>
        <w:jc w:val="both"/>
        <w:rPr>
          <w:rFonts w:ascii="Times New Roman" w:hAnsi="Times New Roman" w:cs="Times New Roman"/>
          <w:sz w:val="24"/>
          <w:szCs w:val="24"/>
        </w:rPr>
      </w:pPr>
      <w:r w:rsidRPr="009B3C5F">
        <w:rPr>
          <w:rFonts w:ascii="Times New Roman" w:hAnsi="Times New Roman" w:cs="Times New Roman"/>
          <w:sz w:val="24"/>
          <w:szCs w:val="24"/>
        </w:rPr>
        <w:t xml:space="preserve"> 4.6. Если в ходе проведения программы лояльности установлен факт потребления участником программы лояльности электроэнергии в коммерческих целях, участник исключается из программы лояльности и накопленные </w:t>
      </w:r>
      <w:proofErr w:type="spellStart"/>
      <w:r w:rsidRPr="009B3C5F">
        <w:rPr>
          <w:rFonts w:ascii="Times New Roman" w:hAnsi="Times New Roman" w:cs="Times New Roman"/>
          <w:sz w:val="24"/>
          <w:szCs w:val="24"/>
        </w:rPr>
        <w:t>энергобонусы</w:t>
      </w:r>
      <w:proofErr w:type="spellEnd"/>
      <w:r w:rsidRPr="009B3C5F">
        <w:rPr>
          <w:rFonts w:ascii="Times New Roman" w:hAnsi="Times New Roman" w:cs="Times New Roman"/>
          <w:sz w:val="24"/>
          <w:szCs w:val="24"/>
        </w:rPr>
        <w:t xml:space="preserve"> аннулируются. Информирование об исключении из программы лояльности и аннулировании накопленных </w:t>
      </w:r>
      <w:proofErr w:type="spellStart"/>
      <w:r w:rsidRPr="009B3C5F">
        <w:rPr>
          <w:rFonts w:ascii="Times New Roman" w:hAnsi="Times New Roman" w:cs="Times New Roman"/>
          <w:sz w:val="24"/>
          <w:szCs w:val="24"/>
        </w:rPr>
        <w:t>энергобонусов</w:t>
      </w:r>
      <w:proofErr w:type="spellEnd"/>
      <w:r w:rsidRPr="009B3C5F">
        <w:rPr>
          <w:rFonts w:ascii="Times New Roman" w:hAnsi="Times New Roman" w:cs="Times New Roman"/>
          <w:sz w:val="24"/>
          <w:szCs w:val="24"/>
        </w:rPr>
        <w:t xml:space="preserve"> осуществляется путем направления сообщения в раздел «События» в мобильном приложении «Платосфера».</w:t>
      </w:r>
    </w:p>
    <w:p w14:paraId="58A42CD4" w14:textId="77777777" w:rsidR="001504A6" w:rsidRPr="009B3C5F" w:rsidRDefault="001504A6" w:rsidP="001504A6">
      <w:pPr>
        <w:spacing w:after="0"/>
        <w:ind w:firstLine="708"/>
        <w:jc w:val="both"/>
        <w:rPr>
          <w:rFonts w:ascii="Times New Roman" w:hAnsi="Times New Roman" w:cs="Times New Roman"/>
          <w:sz w:val="24"/>
          <w:szCs w:val="24"/>
        </w:rPr>
      </w:pPr>
      <w:r w:rsidRPr="009B3C5F">
        <w:rPr>
          <w:rFonts w:ascii="Times New Roman" w:hAnsi="Times New Roman" w:cs="Times New Roman"/>
          <w:sz w:val="24"/>
          <w:szCs w:val="24"/>
        </w:rPr>
        <w:t xml:space="preserve">4.7. Для списания/переноса накопленных и неиспользованных </w:t>
      </w:r>
      <w:proofErr w:type="spellStart"/>
      <w:r w:rsidRPr="009B3C5F">
        <w:rPr>
          <w:rFonts w:ascii="Times New Roman" w:hAnsi="Times New Roman" w:cs="Times New Roman"/>
          <w:sz w:val="24"/>
          <w:szCs w:val="24"/>
        </w:rPr>
        <w:t>энергобонусов</w:t>
      </w:r>
      <w:proofErr w:type="spellEnd"/>
      <w:r w:rsidRPr="009B3C5F">
        <w:rPr>
          <w:rFonts w:ascii="Times New Roman" w:hAnsi="Times New Roman" w:cs="Times New Roman"/>
          <w:sz w:val="24"/>
          <w:szCs w:val="24"/>
        </w:rPr>
        <w:t>, в случае продажи жилого помещения, участник программы лояльности обязан через чат в мобильном приложении «Платосфера»</w:t>
      </w:r>
      <w:r w:rsidRPr="009B3C5F">
        <w:t xml:space="preserve"> </w:t>
      </w:r>
      <w:r w:rsidRPr="009B3C5F">
        <w:rPr>
          <w:rFonts w:ascii="Times New Roman" w:hAnsi="Times New Roman" w:cs="Times New Roman"/>
          <w:sz w:val="24"/>
          <w:szCs w:val="24"/>
        </w:rPr>
        <w:t xml:space="preserve">направить соответствующее обращение и приложить документы, подтверждающие смену владельца жилого помещения, в отношении которого производилось начисление </w:t>
      </w:r>
      <w:proofErr w:type="spellStart"/>
      <w:r w:rsidRPr="009B3C5F">
        <w:rPr>
          <w:rFonts w:ascii="Times New Roman" w:hAnsi="Times New Roman" w:cs="Times New Roman"/>
          <w:sz w:val="24"/>
          <w:szCs w:val="24"/>
        </w:rPr>
        <w:t>энергобонусов</w:t>
      </w:r>
      <w:proofErr w:type="spellEnd"/>
      <w:r w:rsidRPr="009B3C5F">
        <w:rPr>
          <w:rFonts w:ascii="Times New Roman" w:hAnsi="Times New Roman" w:cs="Times New Roman"/>
          <w:sz w:val="24"/>
          <w:szCs w:val="24"/>
        </w:rPr>
        <w:t xml:space="preserve">, с указанием нового адреса на который необходимо списать/перенести </w:t>
      </w:r>
      <w:proofErr w:type="spellStart"/>
      <w:r w:rsidRPr="009B3C5F">
        <w:rPr>
          <w:rFonts w:ascii="Times New Roman" w:hAnsi="Times New Roman" w:cs="Times New Roman"/>
          <w:sz w:val="24"/>
          <w:szCs w:val="24"/>
        </w:rPr>
        <w:t>энергобонусы</w:t>
      </w:r>
      <w:proofErr w:type="spellEnd"/>
      <w:r w:rsidRPr="009B3C5F">
        <w:rPr>
          <w:rFonts w:ascii="Times New Roman" w:hAnsi="Times New Roman" w:cs="Times New Roman"/>
          <w:sz w:val="24"/>
          <w:szCs w:val="24"/>
        </w:rPr>
        <w:t xml:space="preserve">. Бонусы переносятся/списываются в полном размере без ограничений по кратности. Процент </w:t>
      </w:r>
      <w:proofErr w:type="spellStart"/>
      <w:r w:rsidRPr="009B3C5F">
        <w:rPr>
          <w:rFonts w:ascii="Times New Roman" w:hAnsi="Times New Roman" w:cs="Times New Roman"/>
          <w:sz w:val="24"/>
          <w:szCs w:val="24"/>
        </w:rPr>
        <w:t>кешбэка</w:t>
      </w:r>
      <w:proofErr w:type="spellEnd"/>
      <w:r w:rsidRPr="009B3C5F">
        <w:rPr>
          <w:rFonts w:ascii="Times New Roman" w:hAnsi="Times New Roman" w:cs="Times New Roman"/>
          <w:sz w:val="24"/>
          <w:szCs w:val="24"/>
        </w:rPr>
        <w:t xml:space="preserve"> на новый адрес не переносится.</w:t>
      </w:r>
    </w:p>
    <w:p w14:paraId="2D58995C" w14:textId="77777777" w:rsidR="001504A6" w:rsidRPr="009B3C5F" w:rsidRDefault="001504A6" w:rsidP="001504A6">
      <w:pPr>
        <w:spacing w:after="0"/>
        <w:ind w:firstLine="708"/>
        <w:jc w:val="both"/>
        <w:rPr>
          <w:rFonts w:ascii="Times New Roman" w:hAnsi="Times New Roman" w:cs="Times New Roman"/>
          <w:sz w:val="24"/>
          <w:szCs w:val="24"/>
        </w:rPr>
      </w:pPr>
      <w:r w:rsidRPr="009B3C5F">
        <w:rPr>
          <w:rFonts w:ascii="Times New Roman" w:hAnsi="Times New Roman" w:cs="Times New Roman"/>
          <w:sz w:val="24"/>
          <w:szCs w:val="24"/>
        </w:rPr>
        <w:t xml:space="preserve">4.8. После завершения программы лояльности участник может направить обращение через чат в мобильном приложении «Платосфера» на списание накопленных, но не использованных </w:t>
      </w:r>
      <w:proofErr w:type="spellStart"/>
      <w:r w:rsidRPr="009B3C5F">
        <w:rPr>
          <w:rFonts w:ascii="Times New Roman" w:hAnsi="Times New Roman" w:cs="Times New Roman"/>
          <w:sz w:val="24"/>
          <w:szCs w:val="24"/>
        </w:rPr>
        <w:t>энергобонусов</w:t>
      </w:r>
      <w:proofErr w:type="spellEnd"/>
      <w:r w:rsidRPr="009B3C5F">
        <w:rPr>
          <w:rFonts w:ascii="Times New Roman" w:hAnsi="Times New Roman" w:cs="Times New Roman"/>
          <w:sz w:val="24"/>
          <w:szCs w:val="24"/>
        </w:rPr>
        <w:t xml:space="preserve"> в счет оплаты электроэнергии без ограничений по кратности.</w:t>
      </w:r>
    </w:p>
    <w:p w14:paraId="0D9E8C03" w14:textId="0082C4DA" w:rsidR="001504A6" w:rsidRPr="009B3C5F" w:rsidRDefault="001504A6" w:rsidP="001504A6">
      <w:pPr>
        <w:spacing w:after="0"/>
        <w:ind w:firstLine="708"/>
        <w:jc w:val="both"/>
        <w:rPr>
          <w:rFonts w:ascii="Times New Roman" w:hAnsi="Times New Roman" w:cs="Times New Roman"/>
          <w:sz w:val="24"/>
          <w:szCs w:val="24"/>
        </w:rPr>
      </w:pPr>
      <w:r w:rsidRPr="001504A6">
        <w:rPr>
          <w:rFonts w:ascii="Times New Roman" w:hAnsi="Times New Roman" w:cs="Times New Roman"/>
          <w:sz w:val="24"/>
          <w:szCs w:val="24"/>
        </w:rPr>
        <w:t xml:space="preserve">4.9. </w:t>
      </w:r>
      <w:r w:rsidRPr="001504A6">
        <w:rPr>
          <w:rFonts w:ascii="Times New Roman" w:hAnsi="Times New Roman" w:cs="Times New Roman"/>
          <w:bCs/>
          <w:sz w:val="24"/>
          <w:szCs w:val="24"/>
        </w:rPr>
        <w:t xml:space="preserve">Аннулированию подлежат начисленные и </w:t>
      </w:r>
      <w:proofErr w:type="spellStart"/>
      <w:r w:rsidRPr="001504A6">
        <w:rPr>
          <w:rFonts w:ascii="Times New Roman" w:hAnsi="Times New Roman" w:cs="Times New Roman"/>
          <w:bCs/>
          <w:sz w:val="24"/>
          <w:szCs w:val="24"/>
        </w:rPr>
        <w:t>неизрасходанные</w:t>
      </w:r>
      <w:proofErr w:type="spellEnd"/>
      <w:r w:rsidRPr="001504A6">
        <w:rPr>
          <w:rFonts w:ascii="Times New Roman" w:hAnsi="Times New Roman" w:cs="Times New Roman"/>
          <w:bCs/>
          <w:sz w:val="24"/>
          <w:szCs w:val="24"/>
        </w:rPr>
        <w:t xml:space="preserve"> участником </w:t>
      </w:r>
      <w:proofErr w:type="spellStart"/>
      <w:r w:rsidRPr="001504A6">
        <w:rPr>
          <w:rFonts w:ascii="Times New Roman" w:hAnsi="Times New Roman" w:cs="Times New Roman"/>
          <w:bCs/>
          <w:sz w:val="24"/>
          <w:szCs w:val="24"/>
        </w:rPr>
        <w:t>энергобонусы</w:t>
      </w:r>
      <w:proofErr w:type="spellEnd"/>
      <w:r w:rsidRPr="001504A6">
        <w:rPr>
          <w:rFonts w:ascii="Times New Roman" w:hAnsi="Times New Roman" w:cs="Times New Roman"/>
          <w:bCs/>
          <w:sz w:val="24"/>
          <w:szCs w:val="24"/>
        </w:rPr>
        <w:t xml:space="preserve"> с момента начисления которых прошло 18 месяцев.</w:t>
      </w:r>
    </w:p>
    <w:p w14:paraId="166E15D3" w14:textId="77777777" w:rsidR="001504A6" w:rsidRPr="009B3C5F" w:rsidRDefault="001504A6" w:rsidP="001504A6">
      <w:pPr>
        <w:spacing w:after="0"/>
        <w:jc w:val="both"/>
        <w:rPr>
          <w:rFonts w:ascii="Times New Roman" w:hAnsi="Times New Roman" w:cs="Times New Roman"/>
          <w:sz w:val="24"/>
          <w:szCs w:val="24"/>
        </w:rPr>
      </w:pPr>
    </w:p>
    <w:p w14:paraId="1848051D" w14:textId="77777777" w:rsidR="001504A6" w:rsidRPr="009B3C5F" w:rsidRDefault="001504A6" w:rsidP="001504A6">
      <w:pPr>
        <w:spacing w:after="0"/>
        <w:ind w:firstLine="708"/>
        <w:jc w:val="center"/>
        <w:rPr>
          <w:rFonts w:ascii="Times New Roman" w:eastAsia="Calibri" w:hAnsi="Times New Roman" w:cs="Times New Roman"/>
          <w:b/>
          <w:bCs/>
          <w:sz w:val="24"/>
          <w:szCs w:val="24"/>
        </w:rPr>
      </w:pPr>
      <w:r w:rsidRPr="009B3C5F">
        <w:rPr>
          <w:rFonts w:ascii="Times New Roman" w:eastAsia="Calibri" w:hAnsi="Times New Roman" w:cs="Times New Roman"/>
          <w:b/>
          <w:bCs/>
          <w:sz w:val="24"/>
          <w:szCs w:val="24"/>
          <w:lang w:val="en-US"/>
        </w:rPr>
        <w:t>V</w:t>
      </w:r>
      <w:r w:rsidRPr="009B3C5F">
        <w:rPr>
          <w:rFonts w:ascii="Times New Roman" w:eastAsia="Calibri" w:hAnsi="Times New Roman" w:cs="Times New Roman"/>
          <w:b/>
          <w:bCs/>
          <w:sz w:val="24"/>
          <w:szCs w:val="24"/>
        </w:rPr>
        <w:t>. Прочие условия программы лояльности</w:t>
      </w:r>
    </w:p>
    <w:p w14:paraId="1DF8EBA0" w14:textId="77777777" w:rsidR="001504A6" w:rsidRPr="009B3C5F" w:rsidRDefault="001504A6" w:rsidP="001504A6">
      <w:pPr>
        <w:autoSpaceDE w:val="0"/>
        <w:autoSpaceDN w:val="0"/>
        <w:adjustRightInd w:val="0"/>
        <w:spacing w:after="0"/>
        <w:jc w:val="center"/>
        <w:rPr>
          <w:rFonts w:ascii="Times New Roman" w:eastAsia="Calibri" w:hAnsi="Times New Roman" w:cs="Times New Roman"/>
          <w:b/>
          <w:bCs/>
          <w:sz w:val="24"/>
          <w:szCs w:val="24"/>
        </w:rPr>
      </w:pPr>
    </w:p>
    <w:p w14:paraId="7174148A" w14:textId="77777777" w:rsidR="001504A6" w:rsidRPr="009B3C5F" w:rsidRDefault="001504A6" w:rsidP="001504A6">
      <w:pPr>
        <w:autoSpaceDE w:val="0"/>
        <w:autoSpaceDN w:val="0"/>
        <w:adjustRightInd w:val="0"/>
        <w:spacing w:after="0"/>
        <w:ind w:firstLine="708"/>
        <w:jc w:val="both"/>
        <w:rPr>
          <w:rFonts w:ascii="Times New Roman" w:eastAsia="Calibri" w:hAnsi="Times New Roman" w:cs="Times New Roman"/>
          <w:bCs/>
          <w:sz w:val="24"/>
          <w:szCs w:val="24"/>
        </w:rPr>
      </w:pPr>
      <w:r w:rsidRPr="009B3C5F">
        <w:rPr>
          <w:rFonts w:ascii="Times New Roman" w:eastAsia="Calibri" w:hAnsi="Times New Roman" w:cs="Times New Roman"/>
          <w:bCs/>
          <w:sz w:val="24"/>
          <w:szCs w:val="24"/>
        </w:rPr>
        <w:t>5.</w:t>
      </w:r>
      <w:r>
        <w:rPr>
          <w:rFonts w:ascii="Times New Roman" w:eastAsia="Calibri" w:hAnsi="Times New Roman" w:cs="Times New Roman"/>
          <w:bCs/>
          <w:sz w:val="24"/>
          <w:szCs w:val="24"/>
        </w:rPr>
        <w:t>1</w:t>
      </w:r>
      <w:r w:rsidRPr="009B3C5F">
        <w:rPr>
          <w:rFonts w:ascii="Times New Roman" w:eastAsia="Calibri" w:hAnsi="Times New Roman" w:cs="Times New Roman"/>
          <w:bCs/>
          <w:sz w:val="24"/>
          <w:szCs w:val="24"/>
        </w:rPr>
        <w:t xml:space="preserve">. </w:t>
      </w:r>
      <w:r w:rsidRPr="006772A5">
        <w:rPr>
          <w:rFonts w:ascii="Times New Roman" w:hAnsi="Times New Roman" w:cs="Times New Roman"/>
          <w:bCs/>
          <w:sz w:val="24"/>
          <w:szCs w:val="24"/>
        </w:rPr>
        <w:t>Актуальный текст настоящих правил</w:t>
      </w:r>
      <w:r>
        <w:rPr>
          <w:rFonts w:ascii="Times New Roman" w:hAnsi="Times New Roman" w:cs="Times New Roman"/>
          <w:bCs/>
          <w:sz w:val="24"/>
          <w:szCs w:val="24"/>
        </w:rPr>
        <w:t xml:space="preserve"> </w:t>
      </w:r>
      <w:r w:rsidRPr="006772A5">
        <w:rPr>
          <w:rFonts w:ascii="Times New Roman" w:hAnsi="Times New Roman" w:cs="Times New Roman"/>
          <w:bCs/>
          <w:sz w:val="24"/>
          <w:szCs w:val="24"/>
        </w:rPr>
        <w:t>размеща</w:t>
      </w:r>
      <w:r>
        <w:rPr>
          <w:rFonts w:ascii="Times New Roman" w:hAnsi="Times New Roman" w:cs="Times New Roman"/>
          <w:bCs/>
          <w:sz w:val="24"/>
          <w:szCs w:val="24"/>
        </w:rPr>
        <w:t>е</w:t>
      </w:r>
      <w:r w:rsidRPr="006772A5">
        <w:rPr>
          <w:rFonts w:ascii="Times New Roman" w:hAnsi="Times New Roman" w:cs="Times New Roman"/>
          <w:bCs/>
          <w:sz w:val="24"/>
          <w:szCs w:val="24"/>
        </w:rPr>
        <w:t>тся на корпоративном сайте организатора программы</w:t>
      </w:r>
      <w:r>
        <w:rPr>
          <w:rFonts w:ascii="Times New Roman" w:hAnsi="Times New Roman" w:cs="Times New Roman"/>
          <w:bCs/>
          <w:sz w:val="24"/>
          <w:szCs w:val="24"/>
        </w:rPr>
        <w:t xml:space="preserve"> </w:t>
      </w:r>
      <w:r w:rsidRPr="006772A5">
        <w:rPr>
          <w:rFonts w:ascii="Times New Roman" w:hAnsi="Times New Roman" w:cs="Times New Roman"/>
          <w:bCs/>
          <w:sz w:val="24"/>
          <w:szCs w:val="24"/>
        </w:rPr>
        <w:t xml:space="preserve">лояльности по адресу </w:t>
      </w:r>
      <w:proofErr w:type="spellStart"/>
      <w:r w:rsidRPr="006772A5">
        <w:rPr>
          <w:rFonts w:ascii="Times New Roman" w:hAnsi="Times New Roman" w:cs="Times New Roman"/>
          <w:bCs/>
          <w:sz w:val="24"/>
          <w:szCs w:val="24"/>
        </w:rPr>
        <w:t>новосибирскэнергосбыт.рф</w:t>
      </w:r>
      <w:proofErr w:type="spellEnd"/>
      <w:r>
        <w:rPr>
          <w:rFonts w:ascii="Times New Roman" w:hAnsi="Times New Roman" w:cs="Times New Roman"/>
          <w:bCs/>
          <w:sz w:val="24"/>
          <w:szCs w:val="24"/>
        </w:rPr>
        <w:t>.</w:t>
      </w:r>
    </w:p>
    <w:p w14:paraId="0D44F3E9" w14:textId="77777777" w:rsidR="001504A6" w:rsidRPr="009B3C5F" w:rsidRDefault="001504A6" w:rsidP="001504A6">
      <w:pPr>
        <w:autoSpaceDE w:val="0"/>
        <w:autoSpaceDN w:val="0"/>
        <w:adjustRightInd w:val="0"/>
        <w:spacing w:after="0"/>
        <w:ind w:firstLine="708"/>
        <w:jc w:val="both"/>
        <w:rPr>
          <w:rFonts w:ascii="Times New Roman" w:eastAsia="Calibri" w:hAnsi="Times New Roman" w:cs="Times New Roman"/>
          <w:bCs/>
          <w:sz w:val="24"/>
          <w:szCs w:val="24"/>
        </w:rPr>
      </w:pPr>
      <w:r w:rsidRPr="009B3C5F">
        <w:rPr>
          <w:rFonts w:ascii="Times New Roman" w:eastAsia="Calibri" w:hAnsi="Times New Roman" w:cs="Times New Roman"/>
          <w:bCs/>
          <w:sz w:val="24"/>
          <w:szCs w:val="24"/>
        </w:rPr>
        <w:t>5.</w:t>
      </w:r>
      <w:r>
        <w:rPr>
          <w:rFonts w:ascii="Times New Roman" w:eastAsia="Calibri" w:hAnsi="Times New Roman" w:cs="Times New Roman"/>
          <w:bCs/>
          <w:sz w:val="24"/>
          <w:szCs w:val="24"/>
        </w:rPr>
        <w:t>2</w:t>
      </w:r>
      <w:r w:rsidRPr="009B3C5F">
        <w:rPr>
          <w:rFonts w:ascii="Times New Roman" w:eastAsia="Calibri" w:hAnsi="Times New Roman" w:cs="Times New Roman"/>
          <w:bCs/>
          <w:sz w:val="24"/>
          <w:szCs w:val="24"/>
        </w:rPr>
        <w:t>. Организатор не несет ответственности:</w:t>
      </w:r>
    </w:p>
    <w:p w14:paraId="294DFC33" w14:textId="77777777" w:rsidR="001504A6" w:rsidRPr="009B3C5F" w:rsidRDefault="001504A6" w:rsidP="001504A6">
      <w:pPr>
        <w:numPr>
          <w:ilvl w:val="0"/>
          <w:numId w:val="1"/>
        </w:numPr>
        <w:autoSpaceDE w:val="0"/>
        <w:autoSpaceDN w:val="0"/>
        <w:adjustRightInd w:val="0"/>
        <w:spacing w:after="0"/>
        <w:contextualSpacing/>
        <w:jc w:val="both"/>
        <w:rPr>
          <w:rFonts w:ascii="Times New Roman" w:eastAsia="Calibri" w:hAnsi="Times New Roman" w:cs="Times New Roman"/>
          <w:bCs/>
          <w:sz w:val="24"/>
          <w:szCs w:val="24"/>
          <w:lang w:eastAsia="ru-RU"/>
        </w:rPr>
      </w:pPr>
      <w:r w:rsidRPr="009B3C5F">
        <w:rPr>
          <w:rFonts w:ascii="Times New Roman" w:eastAsia="Calibri" w:hAnsi="Times New Roman" w:cs="Times New Roman"/>
          <w:bCs/>
          <w:sz w:val="24"/>
          <w:szCs w:val="24"/>
          <w:lang w:eastAsia="ru-RU"/>
        </w:rPr>
        <w:t xml:space="preserve">за </w:t>
      </w:r>
      <w:proofErr w:type="spellStart"/>
      <w:r w:rsidRPr="009B3C5F">
        <w:rPr>
          <w:rFonts w:ascii="Times New Roman" w:eastAsia="Calibri" w:hAnsi="Times New Roman" w:cs="Times New Roman"/>
          <w:bCs/>
          <w:sz w:val="24"/>
          <w:szCs w:val="24"/>
          <w:lang w:eastAsia="ru-RU"/>
        </w:rPr>
        <w:t>неознакомление</w:t>
      </w:r>
      <w:proofErr w:type="spellEnd"/>
      <w:r w:rsidRPr="009B3C5F">
        <w:rPr>
          <w:rFonts w:ascii="Times New Roman" w:eastAsia="Calibri" w:hAnsi="Times New Roman" w:cs="Times New Roman"/>
          <w:bCs/>
          <w:sz w:val="24"/>
          <w:szCs w:val="24"/>
          <w:lang w:eastAsia="ru-RU"/>
        </w:rPr>
        <w:t xml:space="preserve"> участников программы лояльности с правилами;</w:t>
      </w:r>
    </w:p>
    <w:p w14:paraId="2FD1001A" w14:textId="77777777" w:rsidR="001504A6" w:rsidRPr="009B3C5F" w:rsidRDefault="001504A6" w:rsidP="001504A6">
      <w:pPr>
        <w:numPr>
          <w:ilvl w:val="0"/>
          <w:numId w:val="1"/>
        </w:numPr>
        <w:autoSpaceDE w:val="0"/>
        <w:autoSpaceDN w:val="0"/>
        <w:adjustRightInd w:val="0"/>
        <w:spacing w:after="0"/>
        <w:contextualSpacing/>
        <w:jc w:val="both"/>
        <w:rPr>
          <w:rFonts w:ascii="Times New Roman" w:eastAsia="Calibri" w:hAnsi="Times New Roman" w:cs="Times New Roman"/>
          <w:bCs/>
          <w:sz w:val="24"/>
          <w:szCs w:val="24"/>
          <w:lang w:eastAsia="ru-RU"/>
        </w:rPr>
      </w:pPr>
      <w:r w:rsidRPr="009B3C5F">
        <w:rPr>
          <w:rFonts w:ascii="Times New Roman" w:eastAsia="Calibri" w:hAnsi="Times New Roman" w:cs="Times New Roman"/>
          <w:bCs/>
          <w:sz w:val="24"/>
          <w:szCs w:val="24"/>
          <w:lang w:eastAsia="ru-RU"/>
        </w:rPr>
        <w:t>за иные события и обстоятельства, находящиеся вне разумного контроля со стороны организатора.</w:t>
      </w:r>
    </w:p>
    <w:p w14:paraId="7FFDBB89" w14:textId="77777777" w:rsidR="001504A6" w:rsidRPr="009B3C5F" w:rsidRDefault="001504A6" w:rsidP="001504A6">
      <w:pPr>
        <w:autoSpaceDE w:val="0"/>
        <w:autoSpaceDN w:val="0"/>
        <w:adjustRightInd w:val="0"/>
        <w:spacing w:after="0"/>
        <w:ind w:firstLine="708"/>
        <w:jc w:val="both"/>
        <w:rPr>
          <w:rFonts w:ascii="Times New Roman" w:eastAsia="Calibri" w:hAnsi="Times New Roman" w:cs="Times New Roman"/>
          <w:bCs/>
          <w:sz w:val="24"/>
          <w:szCs w:val="24"/>
        </w:rPr>
      </w:pPr>
      <w:r w:rsidRPr="009B3C5F">
        <w:rPr>
          <w:rFonts w:ascii="Times New Roman" w:eastAsia="Calibri" w:hAnsi="Times New Roman" w:cs="Times New Roman"/>
          <w:bCs/>
          <w:sz w:val="24"/>
          <w:szCs w:val="24"/>
        </w:rPr>
        <w:t>5.</w:t>
      </w:r>
      <w:r>
        <w:rPr>
          <w:rFonts w:ascii="Times New Roman" w:eastAsia="Calibri" w:hAnsi="Times New Roman" w:cs="Times New Roman"/>
          <w:bCs/>
          <w:sz w:val="24"/>
          <w:szCs w:val="24"/>
        </w:rPr>
        <w:t>3</w:t>
      </w:r>
      <w:r w:rsidRPr="009B3C5F">
        <w:rPr>
          <w:rFonts w:ascii="Times New Roman" w:eastAsia="Calibri" w:hAnsi="Times New Roman" w:cs="Times New Roman"/>
          <w:bCs/>
          <w:sz w:val="24"/>
          <w:szCs w:val="24"/>
        </w:rPr>
        <w:t>. Организатор оставляет за собой право не вступать в письменные переговоры либо иные контакты с участниками программы лояльности, за исключением случаев, прямо предусмотренных правилами.</w:t>
      </w:r>
    </w:p>
    <w:p w14:paraId="44106BA8" w14:textId="77777777" w:rsidR="001504A6" w:rsidRPr="009B3C5F" w:rsidRDefault="001504A6" w:rsidP="001504A6">
      <w:pPr>
        <w:autoSpaceDE w:val="0"/>
        <w:autoSpaceDN w:val="0"/>
        <w:adjustRightInd w:val="0"/>
        <w:spacing w:after="0"/>
        <w:ind w:firstLine="708"/>
        <w:jc w:val="both"/>
        <w:rPr>
          <w:rFonts w:ascii="Times New Roman" w:eastAsia="Calibri" w:hAnsi="Times New Roman" w:cs="Times New Roman"/>
          <w:bCs/>
          <w:sz w:val="24"/>
          <w:szCs w:val="24"/>
        </w:rPr>
      </w:pPr>
      <w:r w:rsidRPr="009B3C5F">
        <w:rPr>
          <w:rFonts w:ascii="Times New Roman" w:eastAsia="Calibri" w:hAnsi="Times New Roman" w:cs="Times New Roman"/>
          <w:bCs/>
          <w:sz w:val="24"/>
          <w:szCs w:val="24"/>
        </w:rPr>
        <w:t>5.</w:t>
      </w:r>
      <w:r>
        <w:rPr>
          <w:rFonts w:ascii="Times New Roman" w:eastAsia="Calibri" w:hAnsi="Times New Roman" w:cs="Times New Roman"/>
          <w:bCs/>
          <w:sz w:val="24"/>
          <w:szCs w:val="24"/>
        </w:rPr>
        <w:t>4</w:t>
      </w:r>
      <w:r w:rsidRPr="009B3C5F">
        <w:rPr>
          <w:rFonts w:ascii="Times New Roman" w:eastAsia="Calibri" w:hAnsi="Times New Roman" w:cs="Times New Roman"/>
          <w:bCs/>
          <w:sz w:val="24"/>
          <w:szCs w:val="24"/>
        </w:rPr>
        <w:t>. Каждый участник программы лояльности самостоятельно исполняет в соответствии с законодательством РФ о налогах и сборах обязанность по уплате налогов в связи с получением дохода.</w:t>
      </w:r>
    </w:p>
    <w:p w14:paraId="44FEF3A8" w14:textId="77777777" w:rsidR="001504A6" w:rsidRPr="009B3C5F" w:rsidRDefault="001504A6" w:rsidP="001504A6">
      <w:pPr>
        <w:autoSpaceDE w:val="0"/>
        <w:autoSpaceDN w:val="0"/>
        <w:adjustRightInd w:val="0"/>
        <w:spacing w:after="0"/>
        <w:ind w:firstLine="708"/>
        <w:jc w:val="both"/>
        <w:rPr>
          <w:rFonts w:ascii="Times New Roman" w:eastAsia="Calibri" w:hAnsi="Times New Roman" w:cs="Times New Roman"/>
          <w:bCs/>
          <w:sz w:val="24"/>
          <w:szCs w:val="24"/>
        </w:rPr>
      </w:pPr>
      <w:r w:rsidRPr="009B3C5F">
        <w:rPr>
          <w:rFonts w:ascii="Times New Roman" w:eastAsia="Calibri" w:hAnsi="Times New Roman" w:cs="Times New Roman"/>
          <w:bCs/>
          <w:sz w:val="24"/>
          <w:szCs w:val="24"/>
        </w:rPr>
        <w:t>5.</w:t>
      </w:r>
      <w:r>
        <w:rPr>
          <w:rFonts w:ascii="Times New Roman" w:eastAsia="Calibri" w:hAnsi="Times New Roman" w:cs="Times New Roman"/>
          <w:bCs/>
          <w:sz w:val="24"/>
          <w:szCs w:val="24"/>
        </w:rPr>
        <w:t>5</w:t>
      </w:r>
      <w:r w:rsidRPr="009B3C5F">
        <w:rPr>
          <w:rFonts w:ascii="Times New Roman" w:eastAsia="Calibri" w:hAnsi="Times New Roman" w:cs="Times New Roman"/>
          <w:bCs/>
          <w:sz w:val="24"/>
          <w:szCs w:val="24"/>
        </w:rPr>
        <w:t>. Организатор оставляет за собой право по своему усмотрению вносить изменения или прекратить проведение программы лояльности, при этом организатор, заблаговременно, но не позднее чем за месяц, размещает информацию об изменениях или прекращении программы лояльности на корпоративном сайте организатора, а также направляет участникам программы лояльности сообщение в раздел «События» в мобильном приложении «Платосфера».</w:t>
      </w:r>
    </w:p>
    <w:p w14:paraId="70CE34A4" w14:textId="06353022" w:rsidR="009B7DBA" w:rsidRPr="001504A6" w:rsidRDefault="001504A6" w:rsidP="001504A6">
      <w:pPr>
        <w:spacing w:after="0"/>
        <w:ind w:firstLine="709"/>
        <w:contextualSpacing/>
        <w:jc w:val="both"/>
        <w:rPr>
          <w:rFonts w:ascii="Times New Roman" w:eastAsia="Calibri" w:hAnsi="Times New Roman" w:cs="Times New Roman"/>
          <w:bCs/>
          <w:sz w:val="24"/>
          <w:szCs w:val="24"/>
        </w:rPr>
      </w:pPr>
      <w:r w:rsidRPr="009B3C5F">
        <w:rPr>
          <w:rFonts w:ascii="Times New Roman" w:eastAsia="Calibri" w:hAnsi="Times New Roman" w:cs="Times New Roman"/>
          <w:bCs/>
          <w:sz w:val="24"/>
          <w:szCs w:val="24"/>
        </w:rPr>
        <w:t>5.</w:t>
      </w:r>
      <w:r>
        <w:rPr>
          <w:rFonts w:ascii="Times New Roman" w:eastAsia="Calibri" w:hAnsi="Times New Roman" w:cs="Times New Roman"/>
          <w:bCs/>
          <w:sz w:val="24"/>
          <w:szCs w:val="24"/>
        </w:rPr>
        <w:t>6</w:t>
      </w:r>
      <w:r w:rsidRPr="009B3C5F">
        <w:rPr>
          <w:rFonts w:ascii="Times New Roman" w:eastAsia="Calibri" w:hAnsi="Times New Roman" w:cs="Times New Roman"/>
          <w:bCs/>
          <w:sz w:val="24"/>
          <w:szCs w:val="24"/>
        </w:rPr>
        <w:t>. Все споры, возникающие между организатором и участником в связи с проведением программы лояльности, подлежат разрешению в соответствии с законодательством РФ.</w:t>
      </w:r>
    </w:p>
    <w:sectPr w:rsidR="009B7DBA" w:rsidRPr="001504A6" w:rsidSect="001504A6">
      <w:pgSz w:w="11906" w:h="16838"/>
      <w:pgMar w:top="567"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037296"/>
    <w:multiLevelType w:val="hybridMultilevel"/>
    <w:tmpl w:val="74A66582"/>
    <w:lvl w:ilvl="0" w:tplc="A0964D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508135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4A6"/>
    <w:rsid w:val="001504A6"/>
    <w:rsid w:val="009B7D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C1E5E"/>
  <w15:chartTrackingRefBased/>
  <w15:docId w15:val="{EEA53515-8943-463D-A1BE-B064895D9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04A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04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1211</Words>
  <Characters>6905</Characters>
  <Application>Microsoft Office Word</Application>
  <DocSecurity>0</DocSecurity>
  <Lines>57</Lines>
  <Paragraphs>16</Paragraphs>
  <ScaleCrop>false</ScaleCrop>
  <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Кшнякина Светлана Юрьевна</dc:creator>
  <cp:keywords/>
  <dc:description/>
  <cp:lastModifiedBy>Кшнякина Светлана Юрьевна</cp:lastModifiedBy>
  <cp:revision>1</cp:revision>
  <dcterms:created xsi:type="dcterms:W3CDTF">2026-04-02T06:38:00Z</dcterms:created>
  <dcterms:modified xsi:type="dcterms:W3CDTF">2026-04-02T06:41:00Z</dcterms:modified>
</cp:coreProperties>
</file>