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A5" w:rsidRDefault="00282CA5">
      <w:pPr>
        <w:pStyle w:val="ConsPlusTitlePage"/>
      </w:pPr>
      <w:bookmarkStart w:id="0" w:name="_GoBack"/>
      <w:bookmarkEnd w:id="0"/>
      <w:r>
        <w:br/>
      </w:r>
    </w:p>
    <w:p w:rsidR="00282CA5" w:rsidRDefault="00282CA5">
      <w:pPr>
        <w:pStyle w:val="ConsPlusNormal"/>
        <w:jc w:val="both"/>
        <w:outlineLvl w:val="0"/>
      </w:pPr>
    </w:p>
    <w:p w:rsidR="00282CA5" w:rsidRDefault="00282CA5">
      <w:pPr>
        <w:pStyle w:val="ConsPlusTitle"/>
        <w:jc w:val="center"/>
        <w:outlineLvl w:val="0"/>
      </w:pPr>
      <w:r>
        <w:t>ДЕПАРТАМЕНТ ПО ТАРИФАМ НОВОСИБИРСКОЙ ОБЛАСТИ</w:t>
      </w:r>
    </w:p>
    <w:p w:rsidR="00282CA5" w:rsidRDefault="00282CA5">
      <w:pPr>
        <w:pStyle w:val="ConsPlusTitle"/>
        <w:jc w:val="center"/>
      </w:pPr>
    </w:p>
    <w:p w:rsidR="00282CA5" w:rsidRDefault="00282CA5">
      <w:pPr>
        <w:pStyle w:val="ConsPlusTitle"/>
        <w:jc w:val="center"/>
      </w:pPr>
      <w:r>
        <w:t>РЕШЕНИЕ</w:t>
      </w:r>
    </w:p>
    <w:p w:rsidR="00282CA5" w:rsidRDefault="00282CA5">
      <w:pPr>
        <w:pStyle w:val="ConsPlusTitle"/>
        <w:jc w:val="center"/>
      </w:pPr>
      <w:r>
        <w:t>от 15 ноября 2005 г. N 72-Е</w:t>
      </w:r>
    </w:p>
    <w:p w:rsidR="00282CA5" w:rsidRDefault="00282CA5">
      <w:pPr>
        <w:pStyle w:val="ConsPlusTitle"/>
        <w:jc w:val="center"/>
      </w:pPr>
    </w:p>
    <w:p w:rsidR="00282CA5" w:rsidRDefault="00282CA5">
      <w:pPr>
        <w:pStyle w:val="ConsPlusTitle"/>
        <w:jc w:val="center"/>
      </w:pPr>
      <w:r>
        <w:t xml:space="preserve">ОБ УСТАНОВЛЕНИИ ТАРИФОВ НА </w:t>
      </w:r>
      <w:proofErr w:type="gramStart"/>
      <w:r>
        <w:t>ЭЛЕКТРИЧЕСКУЮ</w:t>
      </w:r>
      <w:proofErr w:type="gramEnd"/>
      <w:r>
        <w:t xml:space="preserve"> И ТЕПЛОВУЮ</w:t>
      </w:r>
    </w:p>
    <w:p w:rsidR="00282CA5" w:rsidRDefault="00282CA5">
      <w:pPr>
        <w:pStyle w:val="ConsPlusTitle"/>
        <w:jc w:val="center"/>
      </w:pPr>
      <w:r>
        <w:t>ЭНЕРГИЮ, ОТПУСКАЕМУЮ ПОТРЕБИТЕЛЯМ НОВОСИБИРСКОЙ ОБЛАСТИ</w:t>
      </w:r>
    </w:p>
    <w:p w:rsidR="00282CA5" w:rsidRDefault="00282CA5">
      <w:pPr>
        <w:pStyle w:val="ConsPlusTitle"/>
        <w:jc w:val="center"/>
      </w:pPr>
      <w:r>
        <w:t>ОАО "НОВОСИБИРСКЭНЕРГО" И ЭНЕРГОСНАБЖАЮЩИМИ ОРГАНИЗАЦИЯМИ</w:t>
      </w:r>
    </w:p>
    <w:p w:rsidR="00282CA5" w:rsidRDefault="00282CA5">
      <w:pPr>
        <w:pStyle w:val="ConsPlusTitle"/>
        <w:jc w:val="center"/>
      </w:pPr>
      <w:r>
        <w:t>(ПЕРЕПРОДАВЦАМИ), НА 2006 ГОД</w:t>
      </w:r>
    </w:p>
    <w:p w:rsidR="00282CA5" w:rsidRDefault="00282CA5">
      <w:pPr>
        <w:pStyle w:val="ConsPlusNormal"/>
        <w:jc w:val="center"/>
      </w:pPr>
    </w:p>
    <w:p w:rsidR="00282CA5" w:rsidRDefault="00282CA5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14.04.1995 N 41-ФЗ "О государственном регулировании тарифов на электрическую и тепловую энергию в Российской Федерации",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26.02.2004 N 109 "О ценообразовании в отношении электрической и тепловой энергии в Российской Федерации", </w:t>
      </w:r>
      <w:hyperlink r:id="rId7" w:history="1">
        <w:r>
          <w:rPr>
            <w:color w:val="0000FF"/>
          </w:rPr>
          <w:t>Приказом</w:t>
        </w:r>
      </w:hyperlink>
      <w:r>
        <w:t xml:space="preserve"> Федеральной службы по тарифам от 07.09.2004 N 69-э/4 "О предельных уровнях тарифов на электрическую и тепловую энергию на</w:t>
      </w:r>
      <w:proofErr w:type="gramEnd"/>
      <w:r>
        <w:t xml:space="preserve"> </w:t>
      </w:r>
      <w:proofErr w:type="gramStart"/>
      <w:r>
        <w:t>2005 - 2006 годы", "</w:t>
      </w:r>
      <w:hyperlink r:id="rId8" w:history="1">
        <w:r>
          <w:rPr>
            <w:color w:val="0000FF"/>
          </w:rPr>
          <w:t>Методическими указаниями</w:t>
        </w:r>
      </w:hyperlink>
      <w:r>
        <w:t xml:space="preserve"> по расчету регулируемых тарифов и цен на электрическую (тепловую) энергию на розничном (потребительском) рынке", утвержденными Приказом Федеральной службы по тарифам от 06.08.2004 N 20-э/2, и другими действующими нормативными правовыми актами Российской Федерации в сфере государственного регулирования тарифов на электрическую и тепловую энергию департамент по тарифам Новосибирской области решил:</w:t>
      </w:r>
      <w:proofErr w:type="gramEnd"/>
    </w:p>
    <w:p w:rsidR="00282CA5" w:rsidRDefault="00282CA5">
      <w:pPr>
        <w:pStyle w:val="ConsPlusNormal"/>
        <w:spacing w:before="220"/>
        <w:ind w:firstLine="540"/>
        <w:jc w:val="both"/>
      </w:pPr>
      <w:bookmarkStart w:id="1" w:name="P12"/>
      <w:bookmarkEnd w:id="1"/>
      <w:r>
        <w:t xml:space="preserve">1. Установить и ввести в действие с 1 января 2006 года тарифы на электрическую энергию, отпускаемую потребителям Новосибирской области ОАО "Новосибирскэнерго" и энергоснабжающими организациями (перепродавцами), согласно </w:t>
      </w:r>
      <w:hyperlink w:anchor="P23" w:history="1">
        <w:r>
          <w:rPr>
            <w:color w:val="0000FF"/>
          </w:rPr>
          <w:t>приложению 1</w:t>
        </w:r>
      </w:hyperlink>
      <w:r>
        <w:t>.</w:t>
      </w:r>
    </w:p>
    <w:p w:rsidR="00282CA5" w:rsidRDefault="00282CA5">
      <w:pPr>
        <w:pStyle w:val="ConsPlusNormal"/>
        <w:spacing w:before="220"/>
        <w:ind w:firstLine="540"/>
        <w:jc w:val="both"/>
      </w:pPr>
      <w:bookmarkStart w:id="2" w:name="P13"/>
      <w:bookmarkEnd w:id="2"/>
      <w:r>
        <w:t xml:space="preserve">2. Установить и ввести в действие с 1 января 2006 года тарифы на тепловую энергию, отпускаемую потребителям Новосибирской области ОАО "Новосибирскэнерго", согласно </w:t>
      </w:r>
      <w:hyperlink w:anchor="P140" w:history="1">
        <w:r>
          <w:rPr>
            <w:color w:val="0000FF"/>
          </w:rPr>
          <w:t>приложению 2</w:t>
        </w:r>
      </w:hyperlink>
      <w:r>
        <w:t>.</w:t>
      </w:r>
    </w:p>
    <w:p w:rsidR="00282CA5" w:rsidRDefault="00282CA5">
      <w:pPr>
        <w:pStyle w:val="ConsPlusNormal"/>
        <w:spacing w:before="220"/>
        <w:ind w:firstLine="540"/>
        <w:jc w:val="both"/>
      </w:pPr>
      <w:r>
        <w:t xml:space="preserve">3. Тарифы, установленные в </w:t>
      </w:r>
      <w:hyperlink w:anchor="P12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13" w:history="1">
        <w:r>
          <w:rPr>
            <w:color w:val="0000FF"/>
          </w:rPr>
          <w:t>2</w:t>
        </w:r>
      </w:hyperlink>
      <w:r>
        <w:t xml:space="preserve"> настоящего Решения, действуют с 1 января 2006 года по 31 декабря 2006 года.</w:t>
      </w:r>
    </w:p>
    <w:p w:rsidR="00282CA5" w:rsidRDefault="00282CA5">
      <w:pPr>
        <w:pStyle w:val="ConsPlusNormal"/>
        <w:ind w:firstLine="540"/>
        <w:jc w:val="both"/>
      </w:pPr>
    </w:p>
    <w:p w:rsidR="00282CA5" w:rsidRDefault="00282CA5">
      <w:pPr>
        <w:pStyle w:val="ConsPlusNormal"/>
        <w:jc w:val="right"/>
      </w:pPr>
      <w:r>
        <w:t>Руководитель департамента</w:t>
      </w:r>
    </w:p>
    <w:p w:rsidR="00282CA5" w:rsidRDefault="00282CA5">
      <w:pPr>
        <w:pStyle w:val="ConsPlusNormal"/>
        <w:jc w:val="right"/>
      </w:pPr>
      <w:r>
        <w:t>В.И.ШАТАЛОВ</w:t>
      </w:r>
    </w:p>
    <w:p w:rsidR="00282CA5" w:rsidRDefault="00282CA5">
      <w:pPr>
        <w:pStyle w:val="ConsPlusNormal"/>
        <w:ind w:firstLine="540"/>
        <w:jc w:val="both"/>
      </w:pPr>
    </w:p>
    <w:p w:rsidR="00282CA5" w:rsidRDefault="00282CA5">
      <w:pPr>
        <w:pStyle w:val="ConsPlusNormal"/>
        <w:ind w:firstLine="540"/>
        <w:jc w:val="both"/>
      </w:pPr>
    </w:p>
    <w:p w:rsidR="00282CA5" w:rsidRDefault="00282CA5">
      <w:pPr>
        <w:pStyle w:val="ConsPlusNormal"/>
        <w:ind w:firstLine="540"/>
        <w:jc w:val="both"/>
      </w:pPr>
    </w:p>
    <w:p w:rsidR="00282CA5" w:rsidRDefault="00282CA5">
      <w:pPr>
        <w:pStyle w:val="ConsPlusNormal"/>
        <w:ind w:firstLine="540"/>
        <w:jc w:val="both"/>
      </w:pPr>
    </w:p>
    <w:p w:rsidR="00282CA5" w:rsidRDefault="00282CA5">
      <w:pPr>
        <w:pStyle w:val="ConsPlusNormal"/>
        <w:ind w:firstLine="540"/>
        <w:jc w:val="both"/>
      </w:pPr>
    </w:p>
    <w:p w:rsidR="00282CA5" w:rsidRDefault="00282CA5">
      <w:pPr>
        <w:pStyle w:val="ConsPlusNormal"/>
        <w:jc w:val="right"/>
        <w:outlineLvl w:val="0"/>
      </w:pPr>
      <w:bookmarkStart w:id="3" w:name="P23"/>
      <w:bookmarkEnd w:id="3"/>
      <w:r>
        <w:t>Приложение 1</w:t>
      </w:r>
    </w:p>
    <w:p w:rsidR="00282CA5" w:rsidRDefault="00282CA5">
      <w:pPr>
        <w:pStyle w:val="ConsPlusNormal"/>
        <w:jc w:val="right"/>
      </w:pPr>
      <w:r>
        <w:t>Утверждено</w:t>
      </w:r>
    </w:p>
    <w:p w:rsidR="00282CA5" w:rsidRDefault="00282CA5">
      <w:pPr>
        <w:pStyle w:val="ConsPlusNormal"/>
        <w:jc w:val="right"/>
      </w:pPr>
      <w:r>
        <w:t>Решением</w:t>
      </w:r>
    </w:p>
    <w:p w:rsidR="00282CA5" w:rsidRDefault="00282CA5">
      <w:pPr>
        <w:pStyle w:val="ConsPlusNormal"/>
        <w:jc w:val="right"/>
      </w:pPr>
      <w:r>
        <w:t>департамента по тарифам</w:t>
      </w:r>
    </w:p>
    <w:p w:rsidR="00282CA5" w:rsidRDefault="00282CA5">
      <w:pPr>
        <w:pStyle w:val="ConsPlusNormal"/>
        <w:jc w:val="right"/>
      </w:pPr>
      <w:r>
        <w:t>Новосибирской области</w:t>
      </w:r>
    </w:p>
    <w:p w:rsidR="00282CA5" w:rsidRDefault="00282CA5">
      <w:pPr>
        <w:pStyle w:val="ConsPlusNormal"/>
        <w:jc w:val="right"/>
      </w:pPr>
      <w:r>
        <w:t>от 15.11.2005 N 72-Е</w:t>
      </w:r>
    </w:p>
    <w:p w:rsidR="00282CA5" w:rsidRDefault="00282CA5">
      <w:pPr>
        <w:pStyle w:val="ConsPlusNormal"/>
        <w:ind w:firstLine="540"/>
        <w:jc w:val="both"/>
      </w:pPr>
    </w:p>
    <w:p w:rsidR="00282CA5" w:rsidRDefault="00282CA5">
      <w:pPr>
        <w:pStyle w:val="ConsPlusTitle"/>
        <w:jc w:val="center"/>
      </w:pPr>
      <w:r>
        <w:t>ТАРИФЫ</w:t>
      </w:r>
    </w:p>
    <w:p w:rsidR="00282CA5" w:rsidRDefault="00282CA5">
      <w:pPr>
        <w:pStyle w:val="ConsPlusTitle"/>
        <w:jc w:val="center"/>
      </w:pPr>
      <w:r>
        <w:t>НА ЭЛЕКТРИЧЕСКУЮ ЭНЕРГИЮ, ОТПУСКАЕМУЮ ПОТРЕБИТЕЛЯМ</w:t>
      </w:r>
    </w:p>
    <w:p w:rsidR="00282CA5" w:rsidRDefault="00282CA5">
      <w:pPr>
        <w:pStyle w:val="ConsPlusTitle"/>
        <w:jc w:val="center"/>
      </w:pPr>
      <w:r>
        <w:t>НОВОСИБИРСКОЙ ОБЛАСТИ ОАО "НОВОСИБИРСКЭНЕРГО" И</w:t>
      </w:r>
    </w:p>
    <w:p w:rsidR="00282CA5" w:rsidRDefault="00282CA5">
      <w:pPr>
        <w:pStyle w:val="ConsPlusTitle"/>
        <w:jc w:val="center"/>
      </w:pPr>
      <w:r>
        <w:t>ЭНЕРГОСНАБЖАЮЩИМИ ОРГАНИЗАЦИЯМИ (ПЕРЕПРОДАВЦАМИ)</w:t>
      </w:r>
    </w:p>
    <w:p w:rsidR="00282CA5" w:rsidRDefault="00282CA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620"/>
        <w:gridCol w:w="1188"/>
        <w:gridCol w:w="1080"/>
        <w:gridCol w:w="864"/>
        <w:gridCol w:w="864"/>
        <w:gridCol w:w="864"/>
        <w:gridCol w:w="972"/>
        <w:gridCol w:w="864"/>
        <w:gridCol w:w="972"/>
        <w:gridCol w:w="972"/>
      </w:tblGrid>
      <w:tr w:rsidR="00282CA5">
        <w:trPr>
          <w:trHeight w:val="240"/>
        </w:trPr>
        <w:tc>
          <w:tcPr>
            <w:tcW w:w="1620" w:type="dxa"/>
            <w:vMerge w:val="restart"/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Тарифные   </w:t>
            </w:r>
          </w:p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группы    </w:t>
            </w:r>
          </w:p>
          <w:p w:rsidR="00282CA5" w:rsidRDefault="00282CA5">
            <w:pPr>
              <w:pStyle w:val="ConsPlusNonformat"/>
            </w:pPr>
            <w:r>
              <w:rPr>
                <w:sz w:val="18"/>
              </w:rPr>
              <w:t>потребителей,</w:t>
            </w:r>
          </w:p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наименование </w:t>
            </w:r>
          </w:p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тарифов   </w:t>
            </w:r>
          </w:p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</w:t>
            </w:r>
            <w:proofErr w:type="gramStart"/>
            <w:r>
              <w:rPr>
                <w:sz w:val="18"/>
              </w:rPr>
              <w:t xml:space="preserve">(тарифных  </w:t>
            </w:r>
            <w:proofErr w:type="gramEnd"/>
          </w:p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ставок)   </w:t>
            </w:r>
          </w:p>
        </w:tc>
        <w:tc>
          <w:tcPr>
            <w:tcW w:w="1188" w:type="dxa"/>
            <w:vMerge w:val="restart"/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Единица </w:t>
            </w:r>
          </w:p>
          <w:p w:rsidR="00282CA5" w:rsidRDefault="00282CA5">
            <w:pPr>
              <w:pStyle w:val="ConsPlusNonformat"/>
            </w:pPr>
            <w:r>
              <w:rPr>
                <w:sz w:val="18"/>
              </w:rPr>
              <w:t>измерения</w:t>
            </w:r>
          </w:p>
        </w:tc>
        <w:tc>
          <w:tcPr>
            <w:tcW w:w="1080" w:type="dxa"/>
            <w:vMerge w:val="restart"/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Генера- </w:t>
            </w:r>
          </w:p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торное  </w:t>
            </w:r>
          </w:p>
          <w:p w:rsidR="00282CA5" w:rsidRDefault="00282CA5">
            <w:pPr>
              <w:pStyle w:val="ConsPlusNonformat"/>
            </w:pPr>
            <w:r>
              <w:rPr>
                <w:sz w:val="18"/>
              </w:rPr>
              <w:t>напряже-</w:t>
            </w:r>
          </w:p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ние     </w:t>
            </w:r>
          </w:p>
        </w:tc>
        <w:tc>
          <w:tcPr>
            <w:tcW w:w="3564" w:type="dxa"/>
            <w:gridSpan w:val="4"/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Тарифы по диапазонам     </w:t>
            </w:r>
          </w:p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      напряжения         </w:t>
            </w:r>
          </w:p>
        </w:tc>
        <w:tc>
          <w:tcPr>
            <w:tcW w:w="2808" w:type="dxa"/>
            <w:gridSpan w:val="3"/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Тарифы по зонам суток </w:t>
            </w:r>
          </w:p>
        </w:tc>
      </w:tr>
      <w:tr w:rsidR="00282CA5">
        <w:tc>
          <w:tcPr>
            <w:tcW w:w="1512" w:type="dxa"/>
            <w:vMerge/>
            <w:tcBorders>
              <w:top w:val="nil"/>
            </w:tcBorders>
          </w:tcPr>
          <w:p w:rsidR="00282CA5" w:rsidRDefault="00282CA5"/>
        </w:tc>
        <w:tc>
          <w:tcPr>
            <w:tcW w:w="1080" w:type="dxa"/>
            <w:vMerge/>
            <w:tcBorders>
              <w:top w:val="nil"/>
            </w:tcBorders>
          </w:tcPr>
          <w:p w:rsidR="00282CA5" w:rsidRDefault="00282CA5"/>
        </w:tc>
        <w:tc>
          <w:tcPr>
            <w:tcW w:w="972" w:type="dxa"/>
            <w:vMerge/>
            <w:tcBorders>
              <w:top w:val="nil"/>
            </w:tcBorders>
          </w:tcPr>
          <w:p w:rsidR="00282CA5" w:rsidRDefault="00282CA5"/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ВН  </w:t>
            </w:r>
          </w:p>
          <w:p w:rsidR="00282CA5" w:rsidRDefault="00282CA5">
            <w:pPr>
              <w:pStyle w:val="ConsPlusNonformat"/>
            </w:pPr>
            <w:proofErr w:type="gramStart"/>
            <w:r>
              <w:rPr>
                <w:sz w:val="18"/>
              </w:rPr>
              <w:t xml:space="preserve">(110  </w:t>
            </w:r>
            <w:proofErr w:type="gramEnd"/>
          </w:p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кВ и  </w:t>
            </w:r>
          </w:p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выше) </w:t>
            </w: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СН-</w:t>
            </w:r>
            <w:proofErr w:type="gramStart"/>
            <w:r>
              <w:rPr>
                <w:sz w:val="18"/>
              </w:rPr>
              <w:t>I</w:t>
            </w:r>
            <w:proofErr w:type="gramEnd"/>
            <w:r>
              <w:rPr>
                <w:sz w:val="18"/>
              </w:rPr>
              <w:t xml:space="preserve"> </w:t>
            </w:r>
          </w:p>
          <w:p w:rsidR="00282CA5" w:rsidRDefault="00282CA5">
            <w:pPr>
              <w:pStyle w:val="ConsPlusNonformat"/>
            </w:pPr>
            <w:proofErr w:type="gramStart"/>
            <w:r>
              <w:rPr>
                <w:sz w:val="18"/>
              </w:rPr>
              <w:t xml:space="preserve">(35   </w:t>
            </w:r>
            <w:proofErr w:type="gramEnd"/>
          </w:p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кВ)  </w:t>
            </w:r>
            <w:proofErr w:type="gramEnd"/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>СН-</w:t>
            </w:r>
            <w:proofErr w:type="gramStart"/>
            <w:r>
              <w:rPr>
                <w:sz w:val="18"/>
              </w:rPr>
              <w:t>II</w:t>
            </w:r>
            <w:proofErr w:type="gramEnd"/>
            <w:r>
              <w:rPr>
                <w:sz w:val="18"/>
              </w:rPr>
              <w:t xml:space="preserve"> </w:t>
            </w:r>
          </w:p>
          <w:p w:rsidR="00282CA5" w:rsidRDefault="00282CA5">
            <w:pPr>
              <w:pStyle w:val="ConsPlusNonformat"/>
            </w:pPr>
            <w:proofErr w:type="gramStart"/>
            <w:r>
              <w:rPr>
                <w:sz w:val="18"/>
              </w:rPr>
              <w:t xml:space="preserve">(20 - </w:t>
            </w:r>
            <w:proofErr w:type="gramEnd"/>
          </w:p>
          <w:p w:rsidR="00282CA5" w:rsidRDefault="00282CA5">
            <w:pPr>
              <w:pStyle w:val="ConsPlusNonformat"/>
            </w:pPr>
            <w:proofErr w:type="gramStart"/>
            <w:r>
              <w:rPr>
                <w:sz w:val="18"/>
              </w:rPr>
              <w:t xml:space="preserve">1 кВ) </w:t>
            </w:r>
            <w:proofErr w:type="gramEnd"/>
          </w:p>
        </w:tc>
        <w:tc>
          <w:tcPr>
            <w:tcW w:w="972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НН   </w:t>
            </w:r>
          </w:p>
          <w:p w:rsidR="00282CA5" w:rsidRDefault="00282CA5">
            <w:pPr>
              <w:pStyle w:val="ConsPlusNonformat"/>
            </w:pPr>
            <w:proofErr w:type="gramStart"/>
            <w:r>
              <w:rPr>
                <w:sz w:val="18"/>
              </w:rPr>
              <w:t>(0,4 кВ</w:t>
            </w:r>
            <w:proofErr w:type="gramEnd"/>
          </w:p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и ниже</w:t>
            </w: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>Ночная</w:t>
            </w:r>
          </w:p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зона </w:t>
            </w:r>
          </w:p>
        </w:tc>
        <w:tc>
          <w:tcPr>
            <w:tcW w:w="972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Полу-  </w:t>
            </w:r>
          </w:p>
          <w:p w:rsidR="00282CA5" w:rsidRDefault="00282CA5">
            <w:pPr>
              <w:pStyle w:val="ConsPlusNonformat"/>
            </w:pPr>
            <w:r>
              <w:rPr>
                <w:sz w:val="18"/>
              </w:rPr>
              <w:t>пиковая</w:t>
            </w:r>
          </w:p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зона   </w:t>
            </w:r>
          </w:p>
        </w:tc>
        <w:tc>
          <w:tcPr>
            <w:tcW w:w="972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>Пиковая</w:t>
            </w:r>
          </w:p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зона  </w:t>
            </w:r>
          </w:p>
        </w:tc>
      </w:tr>
      <w:tr w:rsidR="00282CA5">
        <w:trPr>
          <w:trHeight w:val="240"/>
        </w:trPr>
        <w:tc>
          <w:tcPr>
            <w:tcW w:w="162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   1      </w:t>
            </w:r>
          </w:p>
        </w:tc>
        <w:tc>
          <w:tcPr>
            <w:tcW w:w="1188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 2    </w:t>
            </w:r>
          </w:p>
        </w:tc>
        <w:tc>
          <w:tcPr>
            <w:tcW w:w="108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 3   </w:t>
            </w: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4   </w:t>
            </w: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5   </w:t>
            </w: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6   </w:t>
            </w:r>
          </w:p>
        </w:tc>
        <w:tc>
          <w:tcPr>
            <w:tcW w:w="972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7   </w:t>
            </w: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8  </w:t>
            </w:r>
          </w:p>
        </w:tc>
        <w:tc>
          <w:tcPr>
            <w:tcW w:w="972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9   </w:t>
            </w:r>
          </w:p>
        </w:tc>
        <w:tc>
          <w:tcPr>
            <w:tcW w:w="972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10   </w:t>
            </w:r>
          </w:p>
        </w:tc>
      </w:tr>
      <w:tr w:rsidR="00282CA5">
        <w:trPr>
          <w:trHeight w:val="240"/>
        </w:trPr>
        <w:tc>
          <w:tcPr>
            <w:tcW w:w="9288" w:type="dxa"/>
            <w:gridSpan w:val="9"/>
            <w:tcBorders>
              <w:top w:val="nil"/>
            </w:tcBorders>
          </w:tcPr>
          <w:p w:rsidR="00282CA5" w:rsidRDefault="00282CA5">
            <w:pPr>
              <w:pStyle w:val="ConsPlusNonformat"/>
              <w:outlineLvl w:val="1"/>
            </w:pPr>
            <w:r>
              <w:rPr>
                <w:sz w:val="18"/>
              </w:rPr>
              <w:t xml:space="preserve">1. Базовые потребители (без учета НДС):                                     </w:t>
            </w:r>
          </w:p>
        </w:tc>
        <w:tc>
          <w:tcPr>
            <w:tcW w:w="972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</w:p>
        </w:tc>
      </w:tr>
      <w:tr w:rsidR="00282CA5">
        <w:trPr>
          <w:trHeight w:val="240"/>
        </w:trPr>
        <w:tc>
          <w:tcPr>
            <w:tcW w:w="10260" w:type="dxa"/>
            <w:gridSpan w:val="10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Западно-Сибирская железная дорога - филиал ОАО "Российские железные дороги":        </w:t>
            </w:r>
          </w:p>
        </w:tc>
      </w:tr>
      <w:tr w:rsidR="00282CA5">
        <w:trPr>
          <w:trHeight w:val="240"/>
        </w:trPr>
        <w:tc>
          <w:tcPr>
            <w:tcW w:w="162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>Одноставочный</w:t>
            </w:r>
          </w:p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тариф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>руб./МВтч</w:t>
            </w:r>
          </w:p>
        </w:tc>
        <w:tc>
          <w:tcPr>
            <w:tcW w:w="108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х    </w:t>
            </w: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855</w:t>
            </w: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962</w:t>
            </w: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1013</w:t>
            </w:r>
          </w:p>
        </w:tc>
        <w:tc>
          <w:tcPr>
            <w:tcW w:w="972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1217</w:t>
            </w: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740 </w:t>
            </w:r>
          </w:p>
        </w:tc>
        <w:tc>
          <w:tcPr>
            <w:tcW w:w="972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858  </w:t>
            </w:r>
          </w:p>
        </w:tc>
        <w:tc>
          <w:tcPr>
            <w:tcW w:w="972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1069  </w:t>
            </w:r>
          </w:p>
        </w:tc>
      </w:tr>
      <w:tr w:rsidR="00282CA5">
        <w:trPr>
          <w:trHeight w:val="240"/>
        </w:trPr>
        <w:tc>
          <w:tcPr>
            <w:tcW w:w="162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>Двухставочный</w:t>
            </w:r>
          </w:p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тариф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</w:p>
        </w:tc>
        <w:tc>
          <w:tcPr>
            <w:tcW w:w="972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</w:p>
        </w:tc>
        <w:tc>
          <w:tcPr>
            <w:tcW w:w="972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</w:p>
        </w:tc>
        <w:tc>
          <w:tcPr>
            <w:tcW w:w="972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</w:p>
        </w:tc>
      </w:tr>
      <w:tr w:rsidR="00282CA5">
        <w:trPr>
          <w:trHeight w:val="240"/>
        </w:trPr>
        <w:tc>
          <w:tcPr>
            <w:tcW w:w="162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Ставка </w:t>
            </w:r>
            <w:proofErr w:type="gramStart"/>
            <w:r>
              <w:rPr>
                <w:sz w:val="18"/>
              </w:rPr>
              <w:t>за</w:t>
            </w:r>
            <w:proofErr w:type="gramEnd"/>
            <w:r>
              <w:rPr>
                <w:sz w:val="18"/>
              </w:rPr>
              <w:t xml:space="preserve">    </w:t>
            </w:r>
          </w:p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мощность     </w:t>
            </w:r>
          </w:p>
        </w:tc>
        <w:tc>
          <w:tcPr>
            <w:tcW w:w="1188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руб./МВт </w:t>
            </w:r>
          </w:p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в месяц  </w:t>
            </w:r>
          </w:p>
        </w:tc>
        <w:tc>
          <w:tcPr>
            <w:tcW w:w="108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х    </w:t>
            </w: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>350675</w:t>
            </w: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>388666</w:t>
            </w: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>387298</w:t>
            </w:r>
          </w:p>
        </w:tc>
        <w:tc>
          <w:tcPr>
            <w:tcW w:w="972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398154</w:t>
            </w: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х  </w:t>
            </w:r>
          </w:p>
        </w:tc>
        <w:tc>
          <w:tcPr>
            <w:tcW w:w="972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х   </w:t>
            </w:r>
          </w:p>
        </w:tc>
        <w:tc>
          <w:tcPr>
            <w:tcW w:w="972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х   </w:t>
            </w:r>
          </w:p>
        </w:tc>
      </w:tr>
      <w:tr w:rsidR="00282CA5">
        <w:trPr>
          <w:trHeight w:val="240"/>
        </w:trPr>
        <w:tc>
          <w:tcPr>
            <w:tcW w:w="162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Ставка </w:t>
            </w:r>
            <w:proofErr w:type="gramStart"/>
            <w:r>
              <w:rPr>
                <w:sz w:val="18"/>
              </w:rPr>
              <w:t>за</w:t>
            </w:r>
            <w:proofErr w:type="gramEnd"/>
            <w:r>
              <w:rPr>
                <w:sz w:val="18"/>
              </w:rPr>
              <w:t xml:space="preserve">    </w:t>
            </w:r>
          </w:p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энергию      </w:t>
            </w:r>
          </w:p>
        </w:tc>
        <w:tc>
          <w:tcPr>
            <w:tcW w:w="1188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>руб./МВтч</w:t>
            </w:r>
          </w:p>
        </w:tc>
        <w:tc>
          <w:tcPr>
            <w:tcW w:w="108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х    </w:t>
            </w: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338</w:t>
            </w: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419</w:t>
            </w: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453</w:t>
            </w:r>
          </w:p>
        </w:tc>
        <w:tc>
          <w:tcPr>
            <w:tcW w:w="972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 618</w:t>
            </w: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х  </w:t>
            </w:r>
          </w:p>
        </w:tc>
        <w:tc>
          <w:tcPr>
            <w:tcW w:w="972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х   </w:t>
            </w:r>
          </w:p>
        </w:tc>
        <w:tc>
          <w:tcPr>
            <w:tcW w:w="972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х   </w:t>
            </w:r>
          </w:p>
        </w:tc>
      </w:tr>
      <w:tr w:rsidR="00282CA5">
        <w:trPr>
          <w:trHeight w:val="240"/>
        </w:trPr>
        <w:tc>
          <w:tcPr>
            <w:tcW w:w="10260" w:type="dxa"/>
            <w:gridSpan w:val="10"/>
            <w:tcBorders>
              <w:top w:val="nil"/>
            </w:tcBorders>
          </w:tcPr>
          <w:p w:rsidR="00282CA5" w:rsidRDefault="00282CA5">
            <w:pPr>
              <w:pStyle w:val="ConsPlusNonformat"/>
              <w:outlineLvl w:val="1"/>
            </w:pPr>
            <w:r>
              <w:rPr>
                <w:sz w:val="18"/>
              </w:rPr>
              <w:t xml:space="preserve">2. Население (с учетом НДС):                                                        </w:t>
            </w:r>
          </w:p>
        </w:tc>
      </w:tr>
      <w:tr w:rsidR="00282CA5">
        <w:trPr>
          <w:trHeight w:val="240"/>
        </w:trPr>
        <w:tc>
          <w:tcPr>
            <w:tcW w:w="10260" w:type="dxa"/>
            <w:gridSpan w:val="10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2.1. Население, проживающее в городских населенных пунктах:                         </w:t>
            </w:r>
          </w:p>
        </w:tc>
      </w:tr>
      <w:tr w:rsidR="00282CA5">
        <w:trPr>
          <w:trHeight w:val="240"/>
        </w:trPr>
        <w:tc>
          <w:tcPr>
            <w:tcW w:w="162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>Одноставочный</w:t>
            </w:r>
          </w:p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тариф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>коп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>/</w:t>
            </w:r>
            <w:proofErr w:type="gramStart"/>
            <w:r>
              <w:rPr>
                <w:sz w:val="18"/>
              </w:rPr>
              <w:t>к</w:t>
            </w:r>
            <w:proofErr w:type="gramEnd"/>
            <w:r>
              <w:rPr>
                <w:sz w:val="18"/>
              </w:rPr>
              <w:t>Втч</w:t>
            </w:r>
          </w:p>
        </w:tc>
        <w:tc>
          <w:tcPr>
            <w:tcW w:w="108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 х   </w:t>
            </w: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х  </w:t>
            </w: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х  </w:t>
            </w: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х  </w:t>
            </w:r>
          </w:p>
        </w:tc>
        <w:tc>
          <w:tcPr>
            <w:tcW w:w="972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 104</w:t>
            </w: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88 </w:t>
            </w:r>
          </w:p>
        </w:tc>
        <w:tc>
          <w:tcPr>
            <w:tcW w:w="972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104  </w:t>
            </w:r>
          </w:p>
        </w:tc>
        <w:tc>
          <w:tcPr>
            <w:tcW w:w="972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130  </w:t>
            </w:r>
          </w:p>
        </w:tc>
      </w:tr>
      <w:tr w:rsidR="00282CA5">
        <w:trPr>
          <w:trHeight w:val="240"/>
        </w:trPr>
        <w:tc>
          <w:tcPr>
            <w:tcW w:w="10260" w:type="dxa"/>
            <w:gridSpan w:val="10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2.2. Население, проживающее в сельских населенных пунктах:                          </w:t>
            </w:r>
          </w:p>
        </w:tc>
      </w:tr>
      <w:tr w:rsidR="00282CA5">
        <w:trPr>
          <w:trHeight w:val="240"/>
        </w:trPr>
        <w:tc>
          <w:tcPr>
            <w:tcW w:w="162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>Одноставочный</w:t>
            </w:r>
          </w:p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тариф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>коп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>/</w:t>
            </w:r>
            <w:proofErr w:type="gramStart"/>
            <w:r>
              <w:rPr>
                <w:sz w:val="18"/>
              </w:rPr>
              <w:t>к</w:t>
            </w:r>
            <w:proofErr w:type="gramEnd"/>
            <w:r>
              <w:rPr>
                <w:sz w:val="18"/>
              </w:rPr>
              <w:t>Втч</w:t>
            </w:r>
          </w:p>
        </w:tc>
        <w:tc>
          <w:tcPr>
            <w:tcW w:w="108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 х   </w:t>
            </w: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х  </w:t>
            </w: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х  </w:t>
            </w: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х  </w:t>
            </w:r>
          </w:p>
        </w:tc>
        <w:tc>
          <w:tcPr>
            <w:tcW w:w="972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  73</w:t>
            </w: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60 </w:t>
            </w:r>
          </w:p>
        </w:tc>
        <w:tc>
          <w:tcPr>
            <w:tcW w:w="972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73  </w:t>
            </w:r>
          </w:p>
        </w:tc>
        <w:tc>
          <w:tcPr>
            <w:tcW w:w="972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92  </w:t>
            </w:r>
          </w:p>
        </w:tc>
      </w:tr>
      <w:tr w:rsidR="00282CA5">
        <w:trPr>
          <w:trHeight w:val="240"/>
        </w:trPr>
        <w:tc>
          <w:tcPr>
            <w:tcW w:w="10260" w:type="dxa"/>
            <w:gridSpan w:val="10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2.3. </w:t>
            </w:r>
            <w:proofErr w:type="gramStart"/>
            <w:r>
              <w:rPr>
                <w:sz w:val="18"/>
              </w:rPr>
              <w:t>Городские населенные пункты и потребители (некоммерческие объединения граждан и</w:t>
            </w:r>
            <w:proofErr w:type="gramEnd"/>
          </w:p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жилищные организации), производящие расчеты за потребляемую электрическую энергию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по общему счетчику на вводе:                                                        </w:t>
            </w:r>
          </w:p>
        </w:tc>
      </w:tr>
      <w:tr w:rsidR="00282CA5">
        <w:trPr>
          <w:trHeight w:val="240"/>
        </w:trPr>
        <w:tc>
          <w:tcPr>
            <w:tcW w:w="162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>Одноставочный</w:t>
            </w:r>
          </w:p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тариф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>коп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>/</w:t>
            </w:r>
            <w:proofErr w:type="gramStart"/>
            <w:r>
              <w:rPr>
                <w:sz w:val="18"/>
              </w:rPr>
              <w:t>к</w:t>
            </w:r>
            <w:proofErr w:type="gramEnd"/>
            <w:r>
              <w:rPr>
                <w:sz w:val="18"/>
              </w:rPr>
              <w:t>Втч</w:t>
            </w:r>
          </w:p>
        </w:tc>
        <w:tc>
          <w:tcPr>
            <w:tcW w:w="108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 х   </w:t>
            </w: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х  </w:t>
            </w: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х  </w:t>
            </w: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х  </w:t>
            </w:r>
          </w:p>
        </w:tc>
        <w:tc>
          <w:tcPr>
            <w:tcW w:w="972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  91</w:t>
            </w: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77 </w:t>
            </w:r>
          </w:p>
        </w:tc>
        <w:tc>
          <w:tcPr>
            <w:tcW w:w="972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91  </w:t>
            </w:r>
          </w:p>
        </w:tc>
        <w:tc>
          <w:tcPr>
            <w:tcW w:w="972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110  </w:t>
            </w:r>
          </w:p>
        </w:tc>
      </w:tr>
      <w:tr w:rsidR="00282CA5">
        <w:trPr>
          <w:trHeight w:val="240"/>
        </w:trPr>
        <w:tc>
          <w:tcPr>
            <w:tcW w:w="10260" w:type="dxa"/>
            <w:gridSpan w:val="10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2.4. </w:t>
            </w:r>
            <w:proofErr w:type="gramStart"/>
            <w:r>
              <w:rPr>
                <w:sz w:val="18"/>
              </w:rPr>
              <w:t xml:space="preserve">Сельские населенные пункты и потребители (некоммерческие объединения граждан и </w:t>
            </w:r>
            <w:proofErr w:type="gramEnd"/>
          </w:p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жилищные организации), производящие расчеты за потребляемую электрическую энергию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общему счетчику на вводе:                                                           </w:t>
            </w:r>
          </w:p>
        </w:tc>
      </w:tr>
      <w:tr w:rsidR="00282CA5">
        <w:trPr>
          <w:trHeight w:val="240"/>
        </w:trPr>
        <w:tc>
          <w:tcPr>
            <w:tcW w:w="162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>Одноставочный</w:t>
            </w:r>
          </w:p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тариф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>коп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>/</w:t>
            </w:r>
            <w:proofErr w:type="gramStart"/>
            <w:r>
              <w:rPr>
                <w:sz w:val="18"/>
              </w:rPr>
              <w:t>к</w:t>
            </w:r>
            <w:proofErr w:type="gramEnd"/>
            <w:r>
              <w:rPr>
                <w:sz w:val="18"/>
              </w:rPr>
              <w:t>Втч</w:t>
            </w:r>
          </w:p>
        </w:tc>
        <w:tc>
          <w:tcPr>
            <w:tcW w:w="108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 х   </w:t>
            </w: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х  </w:t>
            </w: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х  </w:t>
            </w: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х  </w:t>
            </w:r>
          </w:p>
        </w:tc>
        <w:tc>
          <w:tcPr>
            <w:tcW w:w="972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  64</w:t>
            </w: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51 </w:t>
            </w:r>
          </w:p>
        </w:tc>
        <w:tc>
          <w:tcPr>
            <w:tcW w:w="972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64  </w:t>
            </w:r>
          </w:p>
        </w:tc>
        <w:tc>
          <w:tcPr>
            <w:tcW w:w="972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82  </w:t>
            </w:r>
          </w:p>
        </w:tc>
      </w:tr>
      <w:tr w:rsidR="00282CA5">
        <w:trPr>
          <w:trHeight w:val="240"/>
        </w:trPr>
        <w:tc>
          <w:tcPr>
            <w:tcW w:w="10260" w:type="dxa"/>
            <w:gridSpan w:val="10"/>
            <w:tcBorders>
              <w:top w:val="nil"/>
            </w:tcBorders>
          </w:tcPr>
          <w:p w:rsidR="00282CA5" w:rsidRDefault="00282CA5">
            <w:pPr>
              <w:pStyle w:val="ConsPlusNonformat"/>
              <w:outlineLvl w:val="1"/>
            </w:pPr>
            <w:r>
              <w:rPr>
                <w:sz w:val="18"/>
              </w:rPr>
              <w:t xml:space="preserve">3. Прочие потребители (без учета НДС):                                              </w:t>
            </w:r>
          </w:p>
        </w:tc>
      </w:tr>
      <w:tr w:rsidR="00282CA5">
        <w:trPr>
          <w:trHeight w:val="240"/>
        </w:trPr>
        <w:tc>
          <w:tcPr>
            <w:tcW w:w="10260" w:type="dxa"/>
            <w:gridSpan w:val="10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3.1. Прочие потребители (кроме </w:t>
            </w:r>
            <w:proofErr w:type="gramStart"/>
            <w:r>
              <w:rPr>
                <w:sz w:val="18"/>
              </w:rPr>
              <w:t>указанных</w:t>
            </w:r>
            <w:proofErr w:type="gramEnd"/>
            <w:r>
              <w:rPr>
                <w:sz w:val="18"/>
              </w:rPr>
              <w:t xml:space="preserve"> в </w:t>
            </w:r>
            <w:hyperlink w:anchor="P104" w:history="1">
              <w:r>
                <w:rPr>
                  <w:color w:val="0000FF"/>
                  <w:sz w:val="18"/>
                </w:rPr>
                <w:t>п. п. 3.2</w:t>
              </w:r>
            </w:hyperlink>
            <w:r>
              <w:rPr>
                <w:sz w:val="18"/>
              </w:rPr>
              <w:t xml:space="preserve">, </w:t>
            </w:r>
            <w:hyperlink w:anchor="P118" w:history="1">
              <w:r>
                <w:rPr>
                  <w:color w:val="0000FF"/>
                  <w:sz w:val="18"/>
                </w:rPr>
                <w:t>3.3</w:t>
              </w:r>
            </w:hyperlink>
            <w:r>
              <w:rPr>
                <w:sz w:val="18"/>
              </w:rPr>
              <w:t xml:space="preserve">):                         </w:t>
            </w:r>
          </w:p>
        </w:tc>
      </w:tr>
      <w:tr w:rsidR="00282CA5">
        <w:trPr>
          <w:trHeight w:val="240"/>
        </w:trPr>
        <w:tc>
          <w:tcPr>
            <w:tcW w:w="162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>Одноставочный</w:t>
            </w:r>
          </w:p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тариф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>руб./МВтч</w:t>
            </w:r>
          </w:p>
        </w:tc>
        <w:tc>
          <w:tcPr>
            <w:tcW w:w="108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804  </w:t>
            </w: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1158</w:t>
            </w: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1214</w:t>
            </w: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1257</w:t>
            </w:r>
          </w:p>
        </w:tc>
        <w:tc>
          <w:tcPr>
            <w:tcW w:w="972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1307</w:t>
            </w: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1000 </w:t>
            </w:r>
          </w:p>
        </w:tc>
        <w:tc>
          <w:tcPr>
            <w:tcW w:w="972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1150  </w:t>
            </w:r>
          </w:p>
        </w:tc>
        <w:tc>
          <w:tcPr>
            <w:tcW w:w="972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1530  </w:t>
            </w:r>
          </w:p>
        </w:tc>
      </w:tr>
      <w:tr w:rsidR="00282CA5">
        <w:trPr>
          <w:trHeight w:val="240"/>
        </w:trPr>
        <w:tc>
          <w:tcPr>
            <w:tcW w:w="162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>Двухставочный</w:t>
            </w:r>
          </w:p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тариф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</w:p>
        </w:tc>
        <w:tc>
          <w:tcPr>
            <w:tcW w:w="972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</w:p>
        </w:tc>
        <w:tc>
          <w:tcPr>
            <w:tcW w:w="972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</w:p>
        </w:tc>
        <w:tc>
          <w:tcPr>
            <w:tcW w:w="972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</w:p>
        </w:tc>
      </w:tr>
      <w:tr w:rsidR="00282CA5">
        <w:trPr>
          <w:trHeight w:val="240"/>
        </w:trPr>
        <w:tc>
          <w:tcPr>
            <w:tcW w:w="162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Ставка </w:t>
            </w:r>
            <w:proofErr w:type="gramStart"/>
            <w:r>
              <w:rPr>
                <w:sz w:val="18"/>
              </w:rPr>
              <w:t>за</w:t>
            </w:r>
            <w:proofErr w:type="gramEnd"/>
            <w:r>
              <w:rPr>
                <w:sz w:val="18"/>
              </w:rPr>
              <w:t xml:space="preserve">    </w:t>
            </w:r>
          </w:p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мощность     </w:t>
            </w:r>
          </w:p>
        </w:tc>
        <w:tc>
          <w:tcPr>
            <w:tcW w:w="1188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руб./МВт </w:t>
            </w:r>
          </w:p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в месяц  </w:t>
            </w:r>
          </w:p>
        </w:tc>
        <w:tc>
          <w:tcPr>
            <w:tcW w:w="108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153260  </w:t>
            </w: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>350675</w:t>
            </w: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>388666</w:t>
            </w: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>387298</w:t>
            </w:r>
          </w:p>
        </w:tc>
        <w:tc>
          <w:tcPr>
            <w:tcW w:w="972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398154</w:t>
            </w: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х  </w:t>
            </w:r>
          </w:p>
        </w:tc>
        <w:tc>
          <w:tcPr>
            <w:tcW w:w="972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х   </w:t>
            </w:r>
          </w:p>
        </w:tc>
        <w:tc>
          <w:tcPr>
            <w:tcW w:w="972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х   </w:t>
            </w:r>
          </w:p>
        </w:tc>
      </w:tr>
      <w:tr w:rsidR="00282CA5">
        <w:trPr>
          <w:trHeight w:val="240"/>
        </w:trPr>
        <w:tc>
          <w:tcPr>
            <w:tcW w:w="162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Ставка </w:t>
            </w:r>
            <w:proofErr w:type="gramStart"/>
            <w:r>
              <w:rPr>
                <w:sz w:val="18"/>
              </w:rPr>
              <w:t>за</w:t>
            </w:r>
            <w:proofErr w:type="gramEnd"/>
            <w:r>
              <w:rPr>
                <w:sz w:val="18"/>
              </w:rPr>
              <w:t xml:space="preserve">    </w:t>
            </w:r>
          </w:p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энергию      </w:t>
            </w:r>
          </w:p>
        </w:tc>
        <w:tc>
          <w:tcPr>
            <w:tcW w:w="1188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>руб./МВтч</w:t>
            </w:r>
          </w:p>
        </w:tc>
        <w:tc>
          <w:tcPr>
            <w:tcW w:w="108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513  </w:t>
            </w: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608</w:t>
            </w: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617</w:t>
            </w: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634</w:t>
            </w:r>
          </w:p>
        </w:tc>
        <w:tc>
          <w:tcPr>
            <w:tcW w:w="972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 645</w:t>
            </w: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х  </w:t>
            </w:r>
          </w:p>
        </w:tc>
        <w:tc>
          <w:tcPr>
            <w:tcW w:w="972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х   </w:t>
            </w:r>
          </w:p>
        </w:tc>
        <w:tc>
          <w:tcPr>
            <w:tcW w:w="972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х   </w:t>
            </w:r>
          </w:p>
        </w:tc>
      </w:tr>
      <w:tr w:rsidR="00282CA5">
        <w:trPr>
          <w:trHeight w:val="240"/>
        </w:trPr>
        <w:tc>
          <w:tcPr>
            <w:tcW w:w="10260" w:type="dxa"/>
            <w:gridSpan w:val="10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bookmarkStart w:id="4" w:name="P104"/>
            <w:bookmarkEnd w:id="4"/>
            <w:r>
              <w:rPr>
                <w:sz w:val="18"/>
              </w:rPr>
              <w:t xml:space="preserve">3.2. Бюджетные потребители:                                                         </w:t>
            </w:r>
          </w:p>
        </w:tc>
      </w:tr>
      <w:tr w:rsidR="00282CA5">
        <w:trPr>
          <w:trHeight w:val="240"/>
        </w:trPr>
        <w:tc>
          <w:tcPr>
            <w:tcW w:w="162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>Одноставочный</w:t>
            </w:r>
          </w:p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тариф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>руб./МВтч</w:t>
            </w:r>
          </w:p>
        </w:tc>
        <w:tc>
          <w:tcPr>
            <w:tcW w:w="108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804  </w:t>
            </w: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911</w:t>
            </w: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951</w:t>
            </w: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1028</w:t>
            </w:r>
          </w:p>
        </w:tc>
        <w:tc>
          <w:tcPr>
            <w:tcW w:w="972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1098</w:t>
            </w: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870 </w:t>
            </w:r>
          </w:p>
        </w:tc>
        <w:tc>
          <w:tcPr>
            <w:tcW w:w="972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1050  </w:t>
            </w:r>
          </w:p>
        </w:tc>
        <w:tc>
          <w:tcPr>
            <w:tcW w:w="972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1264  </w:t>
            </w:r>
          </w:p>
        </w:tc>
      </w:tr>
      <w:tr w:rsidR="00282CA5">
        <w:trPr>
          <w:trHeight w:val="240"/>
        </w:trPr>
        <w:tc>
          <w:tcPr>
            <w:tcW w:w="162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>Двухставочный</w:t>
            </w:r>
          </w:p>
          <w:p w:rsidR="00282CA5" w:rsidRDefault="00282CA5">
            <w:pPr>
              <w:pStyle w:val="ConsPlusNonformat"/>
            </w:pPr>
            <w:r>
              <w:rPr>
                <w:sz w:val="18"/>
              </w:rPr>
              <w:lastRenderedPageBreak/>
              <w:t xml:space="preserve">тариф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</w:p>
        </w:tc>
        <w:tc>
          <w:tcPr>
            <w:tcW w:w="972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</w:p>
        </w:tc>
        <w:tc>
          <w:tcPr>
            <w:tcW w:w="972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</w:p>
        </w:tc>
        <w:tc>
          <w:tcPr>
            <w:tcW w:w="972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</w:p>
        </w:tc>
      </w:tr>
      <w:tr w:rsidR="00282CA5">
        <w:trPr>
          <w:trHeight w:val="240"/>
        </w:trPr>
        <w:tc>
          <w:tcPr>
            <w:tcW w:w="162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lastRenderedPageBreak/>
              <w:t xml:space="preserve">Ставка </w:t>
            </w:r>
            <w:proofErr w:type="gramStart"/>
            <w:r>
              <w:rPr>
                <w:sz w:val="18"/>
              </w:rPr>
              <w:t>за</w:t>
            </w:r>
            <w:proofErr w:type="gramEnd"/>
            <w:r>
              <w:rPr>
                <w:sz w:val="18"/>
              </w:rPr>
              <w:t xml:space="preserve">    </w:t>
            </w:r>
          </w:p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мощность     </w:t>
            </w:r>
          </w:p>
        </w:tc>
        <w:tc>
          <w:tcPr>
            <w:tcW w:w="1188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руб./МВт </w:t>
            </w:r>
          </w:p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в месяц  </w:t>
            </w:r>
          </w:p>
        </w:tc>
        <w:tc>
          <w:tcPr>
            <w:tcW w:w="108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153260  </w:t>
            </w: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>350675</w:t>
            </w: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>388666</w:t>
            </w: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>387298</w:t>
            </w:r>
          </w:p>
        </w:tc>
        <w:tc>
          <w:tcPr>
            <w:tcW w:w="972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398154</w:t>
            </w: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х  </w:t>
            </w:r>
          </w:p>
        </w:tc>
        <w:tc>
          <w:tcPr>
            <w:tcW w:w="972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х   </w:t>
            </w:r>
          </w:p>
        </w:tc>
        <w:tc>
          <w:tcPr>
            <w:tcW w:w="972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х   </w:t>
            </w:r>
          </w:p>
        </w:tc>
      </w:tr>
      <w:tr w:rsidR="00282CA5">
        <w:trPr>
          <w:trHeight w:val="240"/>
        </w:trPr>
        <w:tc>
          <w:tcPr>
            <w:tcW w:w="162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Ставка </w:t>
            </w:r>
            <w:proofErr w:type="gramStart"/>
            <w:r>
              <w:rPr>
                <w:sz w:val="18"/>
              </w:rPr>
              <w:t>за</w:t>
            </w:r>
            <w:proofErr w:type="gramEnd"/>
            <w:r>
              <w:rPr>
                <w:sz w:val="18"/>
              </w:rPr>
              <w:t xml:space="preserve">    </w:t>
            </w:r>
          </w:p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энергию      </w:t>
            </w:r>
          </w:p>
        </w:tc>
        <w:tc>
          <w:tcPr>
            <w:tcW w:w="1188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>руб./МВтч</w:t>
            </w:r>
          </w:p>
        </w:tc>
        <w:tc>
          <w:tcPr>
            <w:tcW w:w="108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513  </w:t>
            </w: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325</w:t>
            </w: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354</w:t>
            </w: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368</w:t>
            </w:r>
          </w:p>
        </w:tc>
        <w:tc>
          <w:tcPr>
            <w:tcW w:w="972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 415</w:t>
            </w: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х  </w:t>
            </w:r>
          </w:p>
        </w:tc>
        <w:tc>
          <w:tcPr>
            <w:tcW w:w="972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х   </w:t>
            </w:r>
          </w:p>
        </w:tc>
        <w:tc>
          <w:tcPr>
            <w:tcW w:w="972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х   </w:t>
            </w:r>
          </w:p>
        </w:tc>
      </w:tr>
      <w:tr w:rsidR="00282CA5">
        <w:trPr>
          <w:trHeight w:val="240"/>
        </w:trPr>
        <w:tc>
          <w:tcPr>
            <w:tcW w:w="10260" w:type="dxa"/>
            <w:gridSpan w:val="10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bookmarkStart w:id="5" w:name="P118"/>
            <w:bookmarkEnd w:id="5"/>
            <w:r>
              <w:rPr>
                <w:sz w:val="18"/>
              </w:rPr>
              <w:t xml:space="preserve">3.3. Производственные сельхозпотребители:                                           </w:t>
            </w:r>
          </w:p>
        </w:tc>
      </w:tr>
      <w:tr w:rsidR="00282CA5">
        <w:trPr>
          <w:trHeight w:val="240"/>
        </w:trPr>
        <w:tc>
          <w:tcPr>
            <w:tcW w:w="162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>Одноставочный</w:t>
            </w:r>
          </w:p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тариф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>руб./МВтч</w:t>
            </w:r>
          </w:p>
        </w:tc>
        <w:tc>
          <w:tcPr>
            <w:tcW w:w="108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 х   </w:t>
            </w: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842</w:t>
            </w: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897</w:t>
            </w: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926</w:t>
            </w:r>
          </w:p>
        </w:tc>
        <w:tc>
          <w:tcPr>
            <w:tcW w:w="972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1041</w:t>
            </w: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800 </w:t>
            </w:r>
          </w:p>
        </w:tc>
        <w:tc>
          <w:tcPr>
            <w:tcW w:w="972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1000  </w:t>
            </w:r>
          </w:p>
        </w:tc>
        <w:tc>
          <w:tcPr>
            <w:tcW w:w="972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1311  </w:t>
            </w:r>
          </w:p>
        </w:tc>
      </w:tr>
      <w:tr w:rsidR="00282CA5">
        <w:trPr>
          <w:trHeight w:val="240"/>
        </w:trPr>
        <w:tc>
          <w:tcPr>
            <w:tcW w:w="162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>Двухставочный</w:t>
            </w:r>
          </w:p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тариф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</w:p>
        </w:tc>
        <w:tc>
          <w:tcPr>
            <w:tcW w:w="972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</w:p>
        </w:tc>
        <w:tc>
          <w:tcPr>
            <w:tcW w:w="972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</w:p>
        </w:tc>
        <w:tc>
          <w:tcPr>
            <w:tcW w:w="972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</w:p>
        </w:tc>
      </w:tr>
      <w:tr w:rsidR="00282CA5">
        <w:trPr>
          <w:trHeight w:val="240"/>
        </w:trPr>
        <w:tc>
          <w:tcPr>
            <w:tcW w:w="162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Ставка </w:t>
            </w:r>
            <w:proofErr w:type="gramStart"/>
            <w:r>
              <w:rPr>
                <w:sz w:val="18"/>
              </w:rPr>
              <w:t>за</w:t>
            </w:r>
            <w:proofErr w:type="gramEnd"/>
            <w:r>
              <w:rPr>
                <w:sz w:val="18"/>
              </w:rPr>
              <w:t xml:space="preserve">    </w:t>
            </w:r>
          </w:p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мощность     </w:t>
            </w:r>
          </w:p>
        </w:tc>
        <w:tc>
          <w:tcPr>
            <w:tcW w:w="1188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руб./МВт </w:t>
            </w:r>
          </w:p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в месяц  </w:t>
            </w:r>
          </w:p>
        </w:tc>
        <w:tc>
          <w:tcPr>
            <w:tcW w:w="108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 х   </w:t>
            </w: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>350675</w:t>
            </w: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>388666</w:t>
            </w: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>387298</w:t>
            </w:r>
          </w:p>
        </w:tc>
        <w:tc>
          <w:tcPr>
            <w:tcW w:w="972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398154</w:t>
            </w: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х  </w:t>
            </w:r>
          </w:p>
        </w:tc>
        <w:tc>
          <w:tcPr>
            <w:tcW w:w="972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х   </w:t>
            </w:r>
          </w:p>
        </w:tc>
        <w:tc>
          <w:tcPr>
            <w:tcW w:w="972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х   </w:t>
            </w:r>
          </w:p>
        </w:tc>
      </w:tr>
      <w:tr w:rsidR="00282CA5">
        <w:trPr>
          <w:trHeight w:val="240"/>
        </w:trPr>
        <w:tc>
          <w:tcPr>
            <w:tcW w:w="162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Ставка </w:t>
            </w:r>
            <w:proofErr w:type="gramStart"/>
            <w:r>
              <w:rPr>
                <w:sz w:val="18"/>
              </w:rPr>
              <w:t>за</w:t>
            </w:r>
            <w:proofErr w:type="gramEnd"/>
            <w:r>
              <w:rPr>
                <w:sz w:val="18"/>
              </w:rPr>
              <w:t xml:space="preserve">    </w:t>
            </w:r>
          </w:p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энергию      </w:t>
            </w:r>
          </w:p>
        </w:tc>
        <w:tc>
          <w:tcPr>
            <w:tcW w:w="1188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>руб./МВтч</w:t>
            </w:r>
          </w:p>
        </w:tc>
        <w:tc>
          <w:tcPr>
            <w:tcW w:w="108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 х   </w:t>
            </w: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271</w:t>
            </w: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283</w:t>
            </w: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337</w:t>
            </w:r>
          </w:p>
        </w:tc>
        <w:tc>
          <w:tcPr>
            <w:tcW w:w="972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 383</w:t>
            </w:r>
          </w:p>
        </w:tc>
        <w:tc>
          <w:tcPr>
            <w:tcW w:w="864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х  </w:t>
            </w:r>
          </w:p>
        </w:tc>
        <w:tc>
          <w:tcPr>
            <w:tcW w:w="972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х   </w:t>
            </w:r>
          </w:p>
        </w:tc>
        <w:tc>
          <w:tcPr>
            <w:tcW w:w="972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rPr>
                <w:sz w:val="18"/>
              </w:rPr>
              <w:t xml:space="preserve">   х   </w:t>
            </w:r>
          </w:p>
        </w:tc>
      </w:tr>
    </w:tbl>
    <w:p w:rsidR="00282CA5" w:rsidRDefault="00282CA5">
      <w:pPr>
        <w:pStyle w:val="ConsPlusNormal"/>
        <w:ind w:firstLine="540"/>
        <w:jc w:val="both"/>
      </w:pPr>
    </w:p>
    <w:p w:rsidR="00282CA5" w:rsidRDefault="00282CA5">
      <w:pPr>
        <w:pStyle w:val="ConsPlusNormal"/>
        <w:ind w:firstLine="540"/>
        <w:jc w:val="both"/>
      </w:pPr>
      <w:r>
        <w:t>Примечание:</w:t>
      </w:r>
    </w:p>
    <w:p w:rsidR="00282CA5" w:rsidRDefault="00282CA5">
      <w:pPr>
        <w:pStyle w:val="ConsPlusNormal"/>
        <w:spacing w:before="220"/>
        <w:ind w:firstLine="540"/>
        <w:jc w:val="both"/>
      </w:pPr>
      <w:r>
        <w:t>Религиозные организации, содержащиеся за счет сре</w:t>
      </w:r>
      <w:proofErr w:type="gramStart"/>
      <w:r>
        <w:t>дств пр</w:t>
      </w:r>
      <w:proofErr w:type="gramEnd"/>
      <w:r>
        <w:t>ихожан, производят оплату за потребленную электрическую энергию по соответствующим тарифам, установленным для населения.</w:t>
      </w:r>
    </w:p>
    <w:p w:rsidR="00282CA5" w:rsidRDefault="00282CA5">
      <w:pPr>
        <w:pStyle w:val="ConsPlusNormal"/>
        <w:ind w:firstLine="540"/>
        <w:jc w:val="both"/>
      </w:pPr>
    </w:p>
    <w:p w:rsidR="00282CA5" w:rsidRDefault="00282CA5">
      <w:pPr>
        <w:pStyle w:val="ConsPlusNormal"/>
        <w:ind w:firstLine="540"/>
        <w:jc w:val="both"/>
      </w:pPr>
    </w:p>
    <w:p w:rsidR="00282CA5" w:rsidRDefault="00282CA5">
      <w:pPr>
        <w:pStyle w:val="ConsPlusNormal"/>
        <w:ind w:firstLine="540"/>
        <w:jc w:val="both"/>
      </w:pPr>
    </w:p>
    <w:p w:rsidR="00282CA5" w:rsidRDefault="00282CA5">
      <w:pPr>
        <w:pStyle w:val="ConsPlusNormal"/>
        <w:ind w:firstLine="540"/>
        <w:jc w:val="both"/>
      </w:pPr>
    </w:p>
    <w:p w:rsidR="00282CA5" w:rsidRDefault="00282CA5">
      <w:pPr>
        <w:pStyle w:val="ConsPlusNormal"/>
        <w:ind w:firstLine="540"/>
        <w:jc w:val="both"/>
      </w:pPr>
    </w:p>
    <w:p w:rsidR="00282CA5" w:rsidRDefault="00282CA5">
      <w:pPr>
        <w:pStyle w:val="ConsPlusNormal"/>
        <w:jc w:val="right"/>
        <w:outlineLvl w:val="0"/>
      </w:pPr>
      <w:bookmarkStart w:id="6" w:name="P140"/>
      <w:bookmarkEnd w:id="6"/>
      <w:r>
        <w:t>Приложение 2</w:t>
      </w:r>
    </w:p>
    <w:p w:rsidR="00282CA5" w:rsidRDefault="00282CA5">
      <w:pPr>
        <w:pStyle w:val="ConsPlusNormal"/>
        <w:jc w:val="right"/>
      </w:pPr>
      <w:r>
        <w:t>Утверждено</w:t>
      </w:r>
    </w:p>
    <w:p w:rsidR="00282CA5" w:rsidRDefault="00282CA5">
      <w:pPr>
        <w:pStyle w:val="ConsPlusNormal"/>
        <w:jc w:val="right"/>
      </w:pPr>
      <w:r>
        <w:t>Решением</w:t>
      </w:r>
    </w:p>
    <w:p w:rsidR="00282CA5" w:rsidRDefault="00282CA5">
      <w:pPr>
        <w:pStyle w:val="ConsPlusNormal"/>
        <w:jc w:val="right"/>
      </w:pPr>
      <w:r>
        <w:t>департамента по тарифам</w:t>
      </w:r>
    </w:p>
    <w:p w:rsidR="00282CA5" w:rsidRDefault="00282CA5">
      <w:pPr>
        <w:pStyle w:val="ConsPlusNormal"/>
        <w:jc w:val="right"/>
      </w:pPr>
      <w:r>
        <w:t>Новосибирской области</w:t>
      </w:r>
    </w:p>
    <w:p w:rsidR="00282CA5" w:rsidRDefault="00282CA5">
      <w:pPr>
        <w:pStyle w:val="ConsPlusNormal"/>
        <w:jc w:val="right"/>
      </w:pPr>
      <w:r>
        <w:t>от 15.11.2005 N 72-Е</w:t>
      </w:r>
    </w:p>
    <w:p w:rsidR="00282CA5" w:rsidRDefault="00282CA5">
      <w:pPr>
        <w:pStyle w:val="ConsPlusNormal"/>
        <w:ind w:firstLine="540"/>
        <w:jc w:val="both"/>
      </w:pPr>
    </w:p>
    <w:p w:rsidR="00282CA5" w:rsidRDefault="00282CA5">
      <w:pPr>
        <w:pStyle w:val="ConsPlusTitle"/>
        <w:jc w:val="center"/>
      </w:pPr>
      <w:r>
        <w:t>ТАРИФЫ</w:t>
      </w:r>
    </w:p>
    <w:p w:rsidR="00282CA5" w:rsidRDefault="00282CA5">
      <w:pPr>
        <w:pStyle w:val="ConsPlusTitle"/>
        <w:jc w:val="center"/>
      </w:pPr>
      <w:r>
        <w:t>НА ТЕПЛОВУЮ ЭНЕРГИЮ, ОТПУСКАЕМУЮ ПОТРЕБИТЕЛЯМ</w:t>
      </w:r>
    </w:p>
    <w:p w:rsidR="00282CA5" w:rsidRDefault="00282CA5">
      <w:pPr>
        <w:pStyle w:val="ConsPlusTitle"/>
        <w:jc w:val="center"/>
      </w:pPr>
      <w:r>
        <w:t>НОВОСИБИРСКОЙ ОБЛАСТИ ОАО "НОВОСИБИРСКЭНЕРГО"</w:t>
      </w:r>
    </w:p>
    <w:p w:rsidR="00282CA5" w:rsidRDefault="00282CA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2160"/>
        <w:gridCol w:w="1080"/>
        <w:gridCol w:w="960"/>
        <w:gridCol w:w="1080"/>
        <w:gridCol w:w="1200"/>
        <w:gridCol w:w="960"/>
        <w:gridCol w:w="1920"/>
      </w:tblGrid>
      <w:tr w:rsidR="00282CA5">
        <w:trPr>
          <w:trHeight w:val="240"/>
        </w:trPr>
        <w:tc>
          <w:tcPr>
            <w:tcW w:w="720" w:type="dxa"/>
            <w:vMerge w:val="restart"/>
          </w:tcPr>
          <w:p w:rsidR="00282CA5" w:rsidRDefault="00282CA5">
            <w:pPr>
              <w:pStyle w:val="ConsPlusNonformat"/>
            </w:pPr>
            <w:r>
              <w:t xml:space="preserve"> N  </w:t>
            </w:r>
          </w:p>
          <w:p w:rsidR="00282CA5" w:rsidRDefault="00282CA5">
            <w:pPr>
              <w:pStyle w:val="ConsPlusNonformat"/>
            </w:pP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2160" w:type="dxa"/>
            <w:vMerge w:val="restart"/>
          </w:tcPr>
          <w:p w:rsidR="00282CA5" w:rsidRDefault="00282CA5">
            <w:pPr>
              <w:pStyle w:val="ConsPlusNonformat"/>
            </w:pPr>
          </w:p>
        </w:tc>
        <w:tc>
          <w:tcPr>
            <w:tcW w:w="7200" w:type="dxa"/>
            <w:gridSpan w:val="6"/>
          </w:tcPr>
          <w:p w:rsidR="00282CA5" w:rsidRDefault="00282CA5">
            <w:pPr>
              <w:pStyle w:val="ConsPlusNonformat"/>
            </w:pPr>
            <w:r>
              <w:t xml:space="preserve">      Тариф на тепловую энергию (без учета НДС)      </w:t>
            </w:r>
          </w:p>
          <w:p w:rsidR="00282CA5" w:rsidRDefault="00282CA5">
            <w:pPr>
              <w:pStyle w:val="ConsPlusNonformat"/>
            </w:pPr>
            <w:r>
              <w:t xml:space="preserve">                     в руб./Гкал                     </w:t>
            </w:r>
          </w:p>
        </w:tc>
      </w:tr>
      <w:tr w:rsidR="00282CA5">
        <w:tc>
          <w:tcPr>
            <w:tcW w:w="600" w:type="dxa"/>
            <w:vMerge/>
            <w:tcBorders>
              <w:top w:val="nil"/>
            </w:tcBorders>
          </w:tcPr>
          <w:p w:rsidR="00282CA5" w:rsidRDefault="00282CA5"/>
        </w:tc>
        <w:tc>
          <w:tcPr>
            <w:tcW w:w="2040" w:type="dxa"/>
            <w:vMerge/>
            <w:tcBorders>
              <w:top w:val="nil"/>
            </w:tcBorders>
          </w:tcPr>
          <w:p w:rsidR="00282CA5" w:rsidRDefault="00282CA5"/>
        </w:tc>
        <w:tc>
          <w:tcPr>
            <w:tcW w:w="1080" w:type="dxa"/>
            <w:vMerge w:val="restart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t>Горячая</w:t>
            </w:r>
          </w:p>
          <w:p w:rsidR="00282CA5" w:rsidRDefault="00282CA5">
            <w:pPr>
              <w:pStyle w:val="ConsPlusNonformat"/>
            </w:pPr>
            <w:r>
              <w:t xml:space="preserve"> вода  </w:t>
            </w:r>
          </w:p>
        </w:tc>
        <w:tc>
          <w:tcPr>
            <w:tcW w:w="4200" w:type="dxa"/>
            <w:gridSpan w:val="4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t xml:space="preserve">    Отборный пар давлением    </w:t>
            </w:r>
          </w:p>
        </w:tc>
        <w:tc>
          <w:tcPr>
            <w:tcW w:w="1920" w:type="dxa"/>
            <w:vMerge w:val="restart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t xml:space="preserve">   Острый и   </w:t>
            </w:r>
          </w:p>
          <w:p w:rsidR="00282CA5" w:rsidRDefault="00282CA5">
            <w:pPr>
              <w:pStyle w:val="ConsPlusNonformat"/>
            </w:pPr>
            <w:r>
              <w:t>редуцированный</w:t>
            </w:r>
          </w:p>
          <w:p w:rsidR="00282CA5" w:rsidRDefault="00282CA5">
            <w:pPr>
              <w:pStyle w:val="ConsPlusNonformat"/>
            </w:pPr>
            <w:r>
              <w:t xml:space="preserve">     пар      </w:t>
            </w:r>
          </w:p>
        </w:tc>
      </w:tr>
      <w:tr w:rsidR="00282CA5">
        <w:tc>
          <w:tcPr>
            <w:tcW w:w="600" w:type="dxa"/>
            <w:vMerge/>
            <w:tcBorders>
              <w:top w:val="nil"/>
            </w:tcBorders>
          </w:tcPr>
          <w:p w:rsidR="00282CA5" w:rsidRDefault="00282CA5"/>
        </w:tc>
        <w:tc>
          <w:tcPr>
            <w:tcW w:w="2040" w:type="dxa"/>
            <w:vMerge/>
            <w:tcBorders>
              <w:top w:val="nil"/>
            </w:tcBorders>
          </w:tcPr>
          <w:p w:rsidR="00282CA5" w:rsidRDefault="00282CA5"/>
        </w:tc>
        <w:tc>
          <w:tcPr>
            <w:tcW w:w="960" w:type="dxa"/>
            <w:vMerge/>
            <w:tcBorders>
              <w:top w:val="nil"/>
            </w:tcBorders>
          </w:tcPr>
          <w:p w:rsidR="00282CA5" w:rsidRDefault="00282CA5"/>
        </w:tc>
        <w:tc>
          <w:tcPr>
            <w:tcW w:w="96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t>От 1,2</w:t>
            </w:r>
          </w:p>
          <w:p w:rsidR="00282CA5" w:rsidRDefault="00282CA5">
            <w:pPr>
              <w:pStyle w:val="ConsPlusNonformat"/>
            </w:pPr>
            <w:r>
              <w:t>до 2,5</w:t>
            </w:r>
          </w:p>
          <w:p w:rsidR="00282CA5" w:rsidRDefault="00282CA5">
            <w:pPr>
              <w:pStyle w:val="ConsPlusNonformat"/>
            </w:pPr>
            <w:r>
              <w:t>кг/см</w:t>
            </w:r>
            <w:proofErr w:type="gramStart"/>
            <w:r>
              <w:t>2</w:t>
            </w:r>
            <w:proofErr w:type="gramEnd"/>
          </w:p>
        </w:tc>
        <w:tc>
          <w:tcPr>
            <w:tcW w:w="108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t xml:space="preserve">От 2,5 </w:t>
            </w:r>
          </w:p>
          <w:p w:rsidR="00282CA5" w:rsidRDefault="00282CA5">
            <w:pPr>
              <w:pStyle w:val="ConsPlusNonformat"/>
            </w:pPr>
            <w:r>
              <w:t xml:space="preserve">до 7,0 </w:t>
            </w:r>
          </w:p>
          <w:p w:rsidR="00282CA5" w:rsidRDefault="00282CA5">
            <w:pPr>
              <w:pStyle w:val="ConsPlusNonformat"/>
            </w:pPr>
            <w:r>
              <w:t>кг/см</w:t>
            </w:r>
            <w:proofErr w:type="gramStart"/>
            <w:r>
              <w:t>2</w:t>
            </w:r>
            <w:proofErr w:type="gramEnd"/>
            <w:r>
              <w:t xml:space="preserve"> </w:t>
            </w:r>
          </w:p>
        </w:tc>
        <w:tc>
          <w:tcPr>
            <w:tcW w:w="120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t xml:space="preserve"> От 7,0 </w:t>
            </w:r>
          </w:p>
          <w:p w:rsidR="00282CA5" w:rsidRDefault="00282CA5">
            <w:pPr>
              <w:pStyle w:val="ConsPlusNonformat"/>
            </w:pPr>
            <w:r>
              <w:t xml:space="preserve">до 13,0 </w:t>
            </w:r>
          </w:p>
          <w:p w:rsidR="00282CA5" w:rsidRDefault="00282CA5">
            <w:pPr>
              <w:pStyle w:val="ConsPlusNonformat"/>
            </w:pPr>
            <w:r>
              <w:t xml:space="preserve"> кг/см</w:t>
            </w:r>
            <w:proofErr w:type="gramStart"/>
            <w:r>
              <w:t>2</w:t>
            </w:r>
            <w:proofErr w:type="gramEnd"/>
            <w:r>
              <w:t xml:space="preserve"> </w:t>
            </w:r>
          </w:p>
        </w:tc>
        <w:tc>
          <w:tcPr>
            <w:tcW w:w="96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t xml:space="preserve"> Свыше</w:t>
            </w:r>
          </w:p>
          <w:p w:rsidR="00282CA5" w:rsidRDefault="00282CA5">
            <w:pPr>
              <w:pStyle w:val="ConsPlusNonformat"/>
            </w:pPr>
            <w:r>
              <w:t xml:space="preserve"> 13,0 </w:t>
            </w:r>
          </w:p>
          <w:p w:rsidR="00282CA5" w:rsidRDefault="00282CA5">
            <w:pPr>
              <w:pStyle w:val="ConsPlusNonformat"/>
            </w:pPr>
            <w:r>
              <w:t>кг/см</w:t>
            </w:r>
            <w:proofErr w:type="gramStart"/>
            <w:r>
              <w:t>2</w:t>
            </w:r>
            <w:proofErr w:type="gramEnd"/>
          </w:p>
        </w:tc>
        <w:tc>
          <w:tcPr>
            <w:tcW w:w="1800" w:type="dxa"/>
            <w:vMerge/>
            <w:tcBorders>
              <w:top w:val="nil"/>
            </w:tcBorders>
          </w:tcPr>
          <w:p w:rsidR="00282CA5" w:rsidRDefault="00282CA5"/>
        </w:tc>
      </w:tr>
      <w:tr w:rsidR="00282CA5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82CA5" w:rsidRDefault="00282CA5">
            <w:pPr>
              <w:pStyle w:val="ConsPlusNonformat"/>
              <w:outlineLvl w:val="1"/>
            </w:pPr>
            <w:r>
              <w:t xml:space="preserve">1.  </w:t>
            </w:r>
          </w:p>
        </w:tc>
        <w:tc>
          <w:tcPr>
            <w:tcW w:w="9360" w:type="dxa"/>
            <w:gridSpan w:val="7"/>
            <w:tcBorders>
              <w:top w:val="nil"/>
            </w:tcBorders>
          </w:tcPr>
          <w:p w:rsidR="00282CA5" w:rsidRDefault="00282CA5">
            <w:pPr>
              <w:pStyle w:val="ConsPlusNonformat"/>
              <w:outlineLvl w:val="1"/>
            </w:pPr>
            <w:r>
              <w:t xml:space="preserve">Потребители, оплачивающие производство и передачу тепловой энергии:   </w:t>
            </w:r>
          </w:p>
        </w:tc>
      </w:tr>
      <w:tr w:rsidR="00282CA5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t>1.1.</w:t>
            </w:r>
          </w:p>
        </w:tc>
        <w:tc>
          <w:tcPr>
            <w:tcW w:w="216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t xml:space="preserve">Бюджетные       </w:t>
            </w:r>
          </w:p>
          <w:p w:rsidR="00282CA5" w:rsidRDefault="00282CA5">
            <w:pPr>
              <w:pStyle w:val="ConsPlusNonformat"/>
            </w:pPr>
            <w:r>
              <w:t xml:space="preserve">потребители     </w:t>
            </w:r>
          </w:p>
        </w:tc>
        <w:tc>
          <w:tcPr>
            <w:tcW w:w="108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t xml:space="preserve"> 441,75</w:t>
            </w:r>
          </w:p>
        </w:tc>
        <w:tc>
          <w:tcPr>
            <w:tcW w:w="96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t xml:space="preserve">   х  </w:t>
            </w:r>
          </w:p>
        </w:tc>
        <w:tc>
          <w:tcPr>
            <w:tcW w:w="108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t xml:space="preserve">   х   </w:t>
            </w:r>
          </w:p>
        </w:tc>
        <w:tc>
          <w:tcPr>
            <w:tcW w:w="120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t xml:space="preserve">   х    </w:t>
            </w:r>
          </w:p>
        </w:tc>
        <w:tc>
          <w:tcPr>
            <w:tcW w:w="96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t xml:space="preserve">   х  </w:t>
            </w:r>
          </w:p>
        </w:tc>
        <w:tc>
          <w:tcPr>
            <w:tcW w:w="192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t xml:space="preserve">       х      </w:t>
            </w:r>
          </w:p>
        </w:tc>
      </w:tr>
      <w:tr w:rsidR="00282CA5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t>1.2.</w:t>
            </w:r>
          </w:p>
        </w:tc>
        <w:tc>
          <w:tcPr>
            <w:tcW w:w="216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t>Иные потребители</w:t>
            </w:r>
          </w:p>
          <w:p w:rsidR="00282CA5" w:rsidRDefault="00282CA5">
            <w:pPr>
              <w:pStyle w:val="ConsPlusNonformat"/>
            </w:pPr>
            <w:proofErr w:type="gramStart"/>
            <w:r>
              <w:t>(кроме бюджетных</w:t>
            </w:r>
            <w:proofErr w:type="gramEnd"/>
          </w:p>
          <w:p w:rsidR="00282CA5" w:rsidRDefault="00282CA5">
            <w:pPr>
              <w:pStyle w:val="ConsPlusNonformat"/>
            </w:pPr>
            <w:r>
              <w:t xml:space="preserve">потребителей)   </w:t>
            </w:r>
          </w:p>
        </w:tc>
        <w:tc>
          <w:tcPr>
            <w:tcW w:w="108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t xml:space="preserve"> 441,75</w:t>
            </w:r>
          </w:p>
        </w:tc>
        <w:tc>
          <w:tcPr>
            <w:tcW w:w="96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t xml:space="preserve">   х  </w:t>
            </w:r>
          </w:p>
        </w:tc>
        <w:tc>
          <w:tcPr>
            <w:tcW w:w="108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t xml:space="preserve">477,74 </w:t>
            </w:r>
          </w:p>
        </w:tc>
        <w:tc>
          <w:tcPr>
            <w:tcW w:w="120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t xml:space="preserve"> 481,56 </w:t>
            </w:r>
          </w:p>
        </w:tc>
        <w:tc>
          <w:tcPr>
            <w:tcW w:w="96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t xml:space="preserve">   х  </w:t>
            </w:r>
          </w:p>
        </w:tc>
        <w:tc>
          <w:tcPr>
            <w:tcW w:w="192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t xml:space="preserve">    482,77    </w:t>
            </w:r>
          </w:p>
        </w:tc>
      </w:tr>
      <w:tr w:rsidR="00282CA5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82CA5" w:rsidRDefault="00282CA5">
            <w:pPr>
              <w:pStyle w:val="ConsPlusNonformat"/>
              <w:outlineLvl w:val="1"/>
            </w:pPr>
            <w:r>
              <w:t xml:space="preserve">2.  </w:t>
            </w:r>
          </w:p>
        </w:tc>
        <w:tc>
          <w:tcPr>
            <w:tcW w:w="9360" w:type="dxa"/>
            <w:gridSpan w:val="7"/>
            <w:tcBorders>
              <w:top w:val="nil"/>
            </w:tcBorders>
          </w:tcPr>
          <w:p w:rsidR="00282CA5" w:rsidRDefault="00282CA5">
            <w:pPr>
              <w:pStyle w:val="ConsPlusNonformat"/>
              <w:outlineLvl w:val="1"/>
            </w:pPr>
            <w:r>
              <w:t xml:space="preserve">Потребители, оплачивающие производство тепловой энергии               </w:t>
            </w:r>
          </w:p>
          <w:p w:rsidR="00282CA5" w:rsidRDefault="00282CA5">
            <w:pPr>
              <w:pStyle w:val="ConsPlusNonformat"/>
            </w:pPr>
            <w:r>
              <w:t>(</w:t>
            </w:r>
            <w:proofErr w:type="gramStart"/>
            <w:r>
              <w:t>получающие</w:t>
            </w:r>
            <w:proofErr w:type="gramEnd"/>
            <w:r>
              <w:t xml:space="preserve"> тепловую энергию на коллекторах производителя):           </w:t>
            </w:r>
          </w:p>
        </w:tc>
      </w:tr>
      <w:tr w:rsidR="00282CA5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lastRenderedPageBreak/>
              <w:t>2.1.</w:t>
            </w:r>
          </w:p>
        </w:tc>
        <w:tc>
          <w:tcPr>
            <w:tcW w:w="216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t xml:space="preserve">Бюджетные       </w:t>
            </w:r>
          </w:p>
          <w:p w:rsidR="00282CA5" w:rsidRDefault="00282CA5">
            <w:pPr>
              <w:pStyle w:val="ConsPlusNonformat"/>
            </w:pPr>
            <w:r>
              <w:t xml:space="preserve">потребители     </w:t>
            </w:r>
          </w:p>
        </w:tc>
        <w:tc>
          <w:tcPr>
            <w:tcW w:w="108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t xml:space="preserve"> 383,04</w:t>
            </w:r>
          </w:p>
        </w:tc>
        <w:tc>
          <w:tcPr>
            <w:tcW w:w="96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t xml:space="preserve">   х  </w:t>
            </w:r>
          </w:p>
        </w:tc>
        <w:tc>
          <w:tcPr>
            <w:tcW w:w="108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t xml:space="preserve">   х   </w:t>
            </w:r>
          </w:p>
        </w:tc>
        <w:tc>
          <w:tcPr>
            <w:tcW w:w="120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t xml:space="preserve">   х    </w:t>
            </w:r>
          </w:p>
        </w:tc>
        <w:tc>
          <w:tcPr>
            <w:tcW w:w="96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t xml:space="preserve">   х  </w:t>
            </w:r>
          </w:p>
        </w:tc>
        <w:tc>
          <w:tcPr>
            <w:tcW w:w="192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t xml:space="preserve">       х      </w:t>
            </w:r>
          </w:p>
        </w:tc>
      </w:tr>
      <w:tr w:rsidR="00282CA5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t>2.2.</w:t>
            </w:r>
          </w:p>
        </w:tc>
        <w:tc>
          <w:tcPr>
            <w:tcW w:w="216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t>Иные потребители</w:t>
            </w:r>
          </w:p>
          <w:p w:rsidR="00282CA5" w:rsidRDefault="00282CA5">
            <w:pPr>
              <w:pStyle w:val="ConsPlusNonformat"/>
            </w:pPr>
            <w:proofErr w:type="gramStart"/>
            <w:r>
              <w:t>(кроме бюджетных</w:t>
            </w:r>
            <w:proofErr w:type="gramEnd"/>
          </w:p>
          <w:p w:rsidR="00282CA5" w:rsidRDefault="00282CA5">
            <w:pPr>
              <w:pStyle w:val="ConsPlusNonformat"/>
            </w:pPr>
            <w:r>
              <w:t xml:space="preserve">потребителей)   </w:t>
            </w:r>
          </w:p>
        </w:tc>
        <w:tc>
          <w:tcPr>
            <w:tcW w:w="108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t xml:space="preserve"> 383,04</w:t>
            </w:r>
          </w:p>
        </w:tc>
        <w:tc>
          <w:tcPr>
            <w:tcW w:w="96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t xml:space="preserve">   х  </w:t>
            </w:r>
          </w:p>
        </w:tc>
        <w:tc>
          <w:tcPr>
            <w:tcW w:w="108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t xml:space="preserve">   х   </w:t>
            </w:r>
          </w:p>
        </w:tc>
        <w:tc>
          <w:tcPr>
            <w:tcW w:w="120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t xml:space="preserve">   х    </w:t>
            </w:r>
          </w:p>
        </w:tc>
        <w:tc>
          <w:tcPr>
            <w:tcW w:w="96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t xml:space="preserve">   х  </w:t>
            </w:r>
          </w:p>
        </w:tc>
        <w:tc>
          <w:tcPr>
            <w:tcW w:w="1920" w:type="dxa"/>
            <w:tcBorders>
              <w:top w:val="nil"/>
            </w:tcBorders>
          </w:tcPr>
          <w:p w:rsidR="00282CA5" w:rsidRDefault="00282CA5">
            <w:pPr>
              <w:pStyle w:val="ConsPlusNonformat"/>
            </w:pPr>
            <w:r>
              <w:t xml:space="preserve">       х      </w:t>
            </w:r>
          </w:p>
        </w:tc>
      </w:tr>
    </w:tbl>
    <w:p w:rsidR="00282CA5" w:rsidRDefault="00282CA5">
      <w:pPr>
        <w:pStyle w:val="ConsPlusNormal"/>
        <w:ind w:firstLine="540"/>
        <w:jc w:val="both"/>
      </w:pPr>
    </w:p>
    <w:p w:rsidR="00282CA5" w:rsidRDefault="00282CA5">
      <w:pPr>
        <w:pStyle w:val="ConsPlusNormal"/>
        <w:ind w:firstLine="540"/>
        <w:jc w:val="both"/>
      </w:pPr>
      <w:r>
        <w:t>Примечание:</w:t>
      </w:r>
    </w:p>
    <w:p w:rsidR="00282CA5" w:rsidRDefault="00282CA5">
      <w:pPr>
        <w:pStyle w:val="ConsPlusNormal"/>
        <w:spacing w:before="220"/>
        <w:ind w:firstLine="540"/>
        <w:jc w:val="both"/>
      </w:pPr>
      <w:r>
        <w:t>Гаражно-строительные кооперативы и мастерские творческих работников производят оплату тепловой энергии по тарифам, установленным для группы "Иные потребители (кроме бюджетных потребителей)", при этом соответствующее значение тарифа включает НДС.</w:t>
      </w:r>
    </w:p>
    <w:p w:rsidR="00282CA5" w:rsidRDefault="00282CA5">
      <w:pPr>
        <w:pStyle w:val="ConsPlusNormal"/>
        <w:ind w:firstLine="540"/>
        <w:jc w:val="both"/>
      </w:pPr>
    </w:p>
    <w:p w:rsidR="00282CA5" w:rsidRDefault="00282CA5">
      <w:pPr>
        <w:pStyle w:val="ConsPlusNormal"/>
        <w:ind w:firstLine="540"/>
        <w:jc w:val="both"/>
      </w:pPr>
    </w:p>
    <w:p w:rsidR="00282CA5" w:rsidRDefault="00282CA5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4D75D7" w:rsidRDefault="004D75D7"/>
    <w:sectPr w:rsidR="004D75D7" w:rsidSect="00454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A5"/>
    <w:rsid w:val="00282CA5"/>
    <w:rsid w:val="004D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2C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82C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82C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2C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2C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82C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82C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2C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6F89C04BD0E835A06BBB62E6B1ACE7493EE462FC4DE54EBD5DA0367E60F2BC600C4AD1087854292896350D9A2CF830547027C264FF72E7VF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6F89C04BD0E835A06BBB62E6B1ACE74A3FE06BF84DE54EBD5DA0367E60F2AE605446D00F66542A3DC06448ECV6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6F89C04BD0E835A06BBB62E6B1ACE74938E46BFA4DE54EBD5DA0367E60F2AE605446D00F66542A3DC06448ECV6D" TargetMode="External"/><Relationship Id="rId5" Type="http://schemas.openxmlformats.org/officeDocument/2006/relationships/hyperlink" Target="consultantplus://offline/ref=3F6F89C04BD0E835A06BBB62E6B1ACE74A3DE765FC4DE54EBD5DA0367E60F2BC600C4EDA5C29117D2EC36357CE23E7354A70E2VC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SibirEnergo</Company>
  <LinksUpToDate>false</LinksUpToDate>
  <CharactersWithSpaces>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Шишова Наталья Сергеевна</dc:creator>
  <cp:lastModifiedBy>Шишова Наталья Сергеевна</cp:lastModifiedBy>
  <cp:revision>1</cp:revision>
  <dcterms:created xsi:type="dcterms:W3CDTF">2019-12-17T03:21:00Z</dcterms:created>
  <dcterms:modified xsi:type="dcterms:W3CDTF">2019-12-17T03:21:00Z</dcterms:modified>
</cp:coreProperties>
</file>