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EA9" w:rsidRPr="000F09D2" w:rsidRDefault="002D5EA9" w:rsidP="00AF32E7">
      <w:pPr>
        <w:pStyle w:val="20"/>
        <w:shd w:val="clear" w:color="auto" w:fill="auto"/>
        <w:spacing w:after="0" w:line="240" w:lineRule="auto"/>
        <w:ind w:right="60"/>
        <w:rPr>
          <w:b/>
          <w:sz w:val="24"/>
          <w:szCs w:val="24"/>
        </w:rPr>
      </w:pPr>
      <w:r w:rsidRPr="000F09D2">
        <w:rPr>
          <w:b/>
          <w:sz w:val="24"/>
          <w:szCs w:val="24"/>
        </w:rPr>
        <w:t>Приложение №1</w:t>
      </w:r>
    </w:p>
    <w:p w:rsidR="002D5EA9" w:rsidRPr="000F09D2" w:rsidRDefault="002D5EA9" w:rsidP="00BA4DB7">
      <w:pPr>
        <w:pStyle w:val="20"/>
        <w:shd w:val="clear" w:color="auto" w:fill="auto"/>
        <w:spacing w:after="0" w:line="240" w:lineRule="auto"/>
        <w:ind w:left="6840" w:right="60"/>
        <w:rPr>
          <w:sz w:val="24"/>
          <w:szCs w:val="24"/>
        </w:rPr>
      </w:pPr>
      <w:r w:rsidRPr="000F09D2">
        <w:rPr>
          <w:sz w:val="24"/>
          <w:szCs w:val="24"/>
        </w:rPr>
        <w:t>к протоколу</w:t>
      </w:r>
      <w:r>
        <w:rPr>
          <w:sz w:val="24"/>
          <w:szCs w:val="24"/>
        </w:rPr>
        <w:t xml:space="preserve"> </w:t>
      </w:r>
      <w:r w:rsidRPr="000F09D2">
        <w:rPr>
          <w:sz w:val="24"/>
          <w:szCs w:val="24"/>
        </w:rPr>
        <w:t>Совета директоров</w:t>
      </w:r>
    </w:p>
    <w:p w:rsidR="002D5EA9" w:rsidRPr="000F09D2" w:rsidRDefault="002D5EA9" w:rsidP="00BA4DB7">
      <w:pPr>
        <w:pStyle w:val="20"/>
        <w:shd w:val="clear" w:color="auto" w:fill="auto"/>
        <w:spacing w:after="0" w:line="240" w:lineRule="auto"/>
        <w:ind w:left="6132" w:right="60" w:firstLine="105"/>
        <w:rPr>
          <w:sz w:val="24"/>
          <w:szCs w:val="24"/>
        </w:rPr>
      </w:pPr>
      <w:r w:rsidRPr="000F09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АО </w:t>
      </w:r>
      <w:r w:rsidRPr="000F09D2">
        <w:rPr>
          <w:sz w:val="24"/>
          <w:szCs w:val="24"/>
        </w:rPr>
        <w:t>«Новосибирскэнергосбыт»</w:t>
      </w:r>
    </w:p>
    <w:p w:rsidR="002D5EA9" w:rsidRPr="000F09D2" w:rsidRDefault="002D5EA9" w:rsidP="00BA4DB7">
      <w:pPr>
        <w:pStyle w:val="20"/>
        <w:shd w:val="clear" w:color="auto" w:fill="auto"/>
        <w:spacing w:after="0" w:line="240" w:lineRule="auto"/>
        <w:ind w:left="6840" w:right="60"/>
        <w:rPr>
          <w:sz w:val="24"/>
          <w:szCs w:val="24"/>
        </w:rPr>
      </w:pPr>
      <w:r w:rsidRPr="000F09D2">
        <w:rPr>
          <w:sz w:val="24"/>
          <w:szCs w:val="24"/>
        </w:rPr>
        <w:t xml:space="preserve">                от  </w:t>
      </w:r>
      <w:r w:rsidR="00694106">
        <w:rPr>
          <w:sz w:val="24"/>
          <w:szCs w:val="24"/>
        </w:rPr>
        <w:t>27.05</w:t>
      </w:r>
      <w:r w:rsidRPr="000F09D2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0F09D2">
        <w:rPr>
          <w:sz w:val="24"/>
          <w:szCs w:val="24"/>
        </w:rPr>
        <w:t xml:space="preserve"> г.</w:t>
      </w:r>
    </w:p>
    <w:p w:rsidR="002D5EA9" w:rsidRPr="000F09D2" w:rsidRDefault="002D5EA9" w:rsidP="00694106">
      <w:pPr>
        <w:pStyle w:val="20"/>
        <w:shd w:val="clear" w:color="auto" w:fill="auto"/>
        <w:spacing w:after="0" w:line="240" w:lineRule="auto"/>
        <w:ind w:right="60"/>
        <w:jc w:val="left"/>
        <w:rPr>
          <w:sz w:val="24"/>
          <w:szCs w:val="24"/>
        </w:rPr>
      </w:pPr>
    </w:p>
    <w:p w:rsidR="002D5EA9" w:rsidRPr="000F09D2" w:rsidRDefault="002D5EA9" w:rsidP="008B4ED3">
      <w:pPr>
        <w:pStyle w:val="a6"/>
        <w:pBdr>
          <w:bottom w:val="single" w:sz="12" w:space="1" w:color="auto"/>
        </w:pBdr>
        <w:rPr>
          <w:bCs/>
          <w:iCs/>
          <w:szCs w:val="24"/>
        </w:rPr>
      </w:pPr>
      <w:r>
        <w:rPr>
          <w:bCs/>
          <w:iCs/>
          <w:szCs w:val="24"/>
        </w:rPr>
        <w:t>А</w:t>
      </w:r>
      <w:r w:rsidRPr="000F09D2">
        <w:rPr>
          <w:bCs/>
          <w:iCs/>
          <w:szCs w:val="24"/>
        </w:rPr>
        <w:t>кционерное общество "Новосибирскэнергосбыт"</w:t>
      </w:r>
    </w:p>
    <w:p w:rsidR="002D5EA9" w:rsidRPr="000F09D2" w:rsidRDefault="002D5EA9" w:rsidP="008B4ED3">
      <w:pPr>
        <w:pStyle w:val="a6"/>
        <w:pBdr>
          <w:bottom w:val="single" w:sz="12" w:space="1" w:color="auto"/>
        </w:pBdr>
        <w:rPr>
          <w:bCs/>
          <w:iCs/>
          <w:szCs w:val="24"/>
        </w:rPr>
      </w:pPr>
      <w:r w:rsidRPr="000F09D2">
        <w:rPr>
          <w:bCs/>
          <w:iCs/>
          <w:szCs w:val="24"/>
        </w:rPr>
        <w:t>630099, г. Новосибирск, ул. Орджоникидзе,</w:t>
      </w:r>
      <w:r>
        <w:rPr>
          <w:bCs/>
          <w:iCs/>
          <w:szCs w:val="24"/>
        </w:rPr>
        <w:t xml:space="preserve"> </w:t>
      </w:r>
      <w:r w:rsidRPr="000F09D2">
        <w:rPr>
          <w:bCs/>
          <w:iCs/>
          <w:szCs w:val="24"/>
        </w:rPr>
        <w:t>32</w:t>
      </w:r>
    </w:p>
    <w:p w:rsidR="002D5EA9" w:rsidRPr="000F09D2" w:rsidRDefault="002D5EA9" w:rsidP="008B4ED3">
      <w:pPr>
        <w:pStyle w:val="1"/>
        <w:rPr>
          <w:b w:val="0"/>
          <w:szCs w:val="24"/>
        </w:rPr>
      </w:pPr>
    </w:p>
    <w:p w:rsidR="002D5EA9" w:rsidRPr="000F09D2" w:rsidRDefault="002D5EA9" w:rsidP="008B4ED3">
      <w:pPr>
        <w:pStyle w:val="1"/>
        <w:rPr>
          <w:szCs w:val="24"/>
        </w:rPr>
      </w:pPr>
      <w:r w:rsidRPr="000F09D2">
        <w:rPr>
          <w:szCs w:val="24"/>
        </w:rPr>
        <w:t xml:space="preserve">Сообщение о проведении </w:t>
      </w:r>
      <w:r w:rsidR="00694106">
        <w:rPr>
          <w:szCs w:val="24"/>
        </w:rPr>
        <w:t>годового</w:t>
      </w:r>
      <w:r w:rsidRPr="000F09D2">
        <w:rPr>
          <w:szCs w:val="24"/>
        </w:rPr>
        <w:t xml:space="preserve"> Общего собрани</w:t>
      </w:r>
      <w:r>
        <w:rPr>
          <w:szCs w:val="24"/>
        </w:rPr>
        <w:t>я</w:t>
      </w:r>
      <w:r w:rsidRPr="000F09D2">
        <w:rPr>
          <w:szCs w:val="24"/>
        </w:rPr>
        <w:t xml:space="preserve"> акционеров </w:t>
      </w:r>
    </w:p>
    <w:p w:rsidR="002D5EA9" w:rsidRPr="000F09D2" w:rsidRDefault="002D5EA9" w:rsidP="008B4ED3">
      <w:pPr>
        <w:pStyle w:val="1"/>
        <w:rPr>
          <w:szCs w:val="24"/>
        </w:rPr>
      </w:pPr>
      <w:r w:rsidRPr="000F09D2">
        <w:rPr>
          <w:szCs w:val="24"/>
        </w:rPr>
        <w:t>АО "Новосибирскэнергосбыт"</w:t>
      </w:r>
    </w:p>
    <w:p w:rsidR="002D5EA9" w:rsidRPr="000F09D2" w:rsidRDefault="002D5EA9" w:rsidP="008B4ED3">
      <w:pPr>
        <w:pStyle w:val="1"/>
        <w:rPr>
          <w:b w:val="0"/>
          <w:szCs w:val="24"/>
        </w:rPr>
      </w:pPr>
    </w:p>
    <w:p w:rsidR="002D5EA9" w:rsidRPr="00C722E8" w:rsidRDefault="002D5EA9" w:rsidP="00C722E8">
      <w:pPr>
        <w:rPr>
          <w:rFonts w:ascii="Times New Roman" w:hAnsi="Times New Roman" w:cs="Times New Roman"/>
        </w:rPr>
      </w:pPr>
      <w:r w:rsidRPr="00C722E8">
        <w:rPr>
          <w:rFonts w:ascii="Times New Roman" w:hAnsi="Times New Roman" w:cs="Times New Roman"/>
        </w:rPr>
        <w:t xml:space="preserve">Акционерное общество "Новосибирскэнергосбыт" сообщает о проведении </w:t>
      </w:r>
      <w:r w:rsidR="00694106">
        <w:rPr>
          <w:rFonts w:ascii="Times New Roman" w:hAnsi="Times New Roman" w:cs="Times New Roman"/>
        </w:rPr>
        <w:t>годового</w:t>
      </w:r>
      <w:r w:rsidRPr="00C722E8">
        <w:rPr>
          <w:rFonts w:ascii="Times New Roman" w:hAnsi="Times New Roman" w:cs="Times New Roman"/>
        </w:rPr>
        <w:t xml:space="preserve"> Общего собрания акционеров Общества  в форме заочного голосования со следующей повесткой дня:</w:t>
      </w:r>
    </w:p>
    <w:p w:rsidR="002D5EA9" w:rsidRPr="000F09D2" w:rsidRDefault="002D5EA9" w:rsidP="00A566FA">
      <w:pPr>
        <w:pStyle w:val="11"/>
        <w:shd w:val="clear" w:color="auto" w:fill="auto"/>
        <w:spacing w:before="0" w:after="57" w:line="240" w:lineRule="auto"/>
        <w:ind w:left="60" w:right="60"/>
        <w:jc w:val="both"/>
        <w:rPr>
          <w:sz w:val="24"/>
          <w:szCs w:val="24"/>
        </w:rPr>
      </w:pPr>
    </w:p>
    <w:p w:rsidR="00694106" w:rsidRPr="00694106" w:rsidRDefault="00694106" w:rsidP="00694106">
      <w:pPr>
        <w:widowControl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94106">
        <w:rPr>
          <w:rFonts w:ascii="Times New Roman" w:hAnsi="Times New Roman" w:cs="Times New Roman"/>
          <w:i/>
          <w:iCs/>
          <w:sz w:val="22"/>
          <w:szCs w:val="22"/>
        </w:rPr>
        <w:t>1. Об утверждении годового отчета Общества по итогам 2019 года.</w:t>
      </w:r>
    </w:p>
    <w:p w:rsidR="00694106" w:rsidRPr="00694106" w:rsidRDefault="00694106" w:rsidP="00694106">
      <w:pPr>
        <w:widowControl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94106">
        <w:rPr>
          <w:rFonts w:ascii="Times New Roman" w:hAnsi="Times New Roman" w:cs="Times New Roman"/>
          <w:i/>
          <w:iCs/>
          <w:sz w:val="22"/>
          <w:szCs w:val="22"/>
        </w:rPr>
        <w:t>2. Об утверждении годовой бухгалтерской (финансовой) отчетности Общества по итогам 2019 года.</w:t>
      </w:r>
    </w:p>
    <w:p w:rsidR="00694106" w:rsidRPr="00694106" w:rsidRDefault="00694106" w:rsidP="00694106">
      <w:pPr>
        <w:widowControl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94106">
        <w:rPr>
          <w:rFonts w:ascii="Times New Roman" w:hAnsi="Times New Roman" w:cs="Times New Roman"/>
          <w:i/>
          <w:iCs/>
          <w:sz w:val="22"/>
          <w:szCs w:val="22"/>
        </w:rPr>
        <w:t xml:space="preserve">3.  О распределении прибыли (в том числе о выплате дивидендов) и убытков Общества по результатам 2019 года. </w:t>
      </w:r>
    </w:p>
    <w:p w:rsidR="00694106" w:rsidRPr="00694106" w:rsidRDefault="00694106" w:rsidP="00694106">
      <w:pPr>
        <w:widowControl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94106">
        <w:rPr>
          <w:rFonts w:ascii="Times New Roman" w:hAnsi="Times New Roman" w:cs="Times New Roman"/>
          <w:i/>
          <w:iCs/>
          <w:sz w:val="22"/>
          <w:szCs w:val="22"/>
        </w:rPr>
        <w:t xml:space="preserve">4. Об избрании членов Совета директоров Общества. </w:t>
      </w:r>
    </w:p>
    <w:p w:rsidR="00694106" w:rsidRPr="00694106" w:rsidRDefault="00694106" w:rsidP="00694106">
      <w:pPr>
        <w:widowControl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94106">
        <w:rPr>
          <w:rFonts w:ascii="Times New Roman" w:hAnsi="Times New Roman" w:cs="Times New Roman"/>
          <w:i/>
          <w:iCs/>
          <w:sz w:val="22"/>
          <w:szCs w:val="22"/>
        </w:rPr>
        <w:t xml:space="preserve">5. Об избрании членов Ревизионной комиссии Общества. </w:t>
      </w:r>
    </w:p>
    <w:p w:rsidR="00694106" w:rsidRPr="00694106" w:rsidRDefault="00694106" w:rsidP="00694106">
      <w:pPr>
        <w:widowControl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94106">
        <w:rPr>
          <w:rFonts w:ascii="Times New Roman" w:hAnsi="Times New Roman" w:cs="Times New Roman"/>
          <w:i/>
          <w:iCs/>
          <w:sz w:val="22"/>
          <w:szCs w:val="22"/>
        </w:rPr>
        <w:t>6. Об утверждении Аудитора Общества.</w:t>
      </w:r>
    </w:p>
    <w:p w:rsidR="002D5EA9" w:rsidRPr="000F09D2" w:rsidRDefault="002D5EA9" w:rsidP="00C722E8">
      <w:pPr>
        <w:pStyle w:val="11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2D5EA9" w:rsidRDefault="002D5EA9" w:rsidP="00BA4DB7">
      <w:pPr>
        <w:pStyle w:val="11"/>
        <w:shd w:val="clear" w:color="auto" w:fill="auto"/>
        <w:spacing w:before="0" w:after="0" w:line="240" w:lineRule="auto"/>
        <w:ind w:left="60"/>
        <w:jc w:val="both"/>
        <w:rPr>
          <w:b/>
          <w:sz w:val="24"/>
          <w:szCs w:val="24"/>
        </w:rPr>
      </w:pPr>
      <w:r w:rsidRPr="000F09D2">
        <w:rPr>
          <w:sz w:val="24"/>
          <w:szCs w:val="24"/>
        </w:rPr>
        <w:t xml:space="preserve">Дата проведения </w:t>
      </w:r>
      <w:r w:rsidR="00694106">
        <w:rPr>
          <w:sz w:val="24"/>
          <w:szCs w:val="24"/>
        </w:rPr>
        <w:t>годового</w:t>
      </w:r>
      <w:r w:rsidRPr="000F09D2">
        <w:rPr>
          <w:sz w:val="24"/>
          <w:szCs w:val="24"/>
        </w:rPr>
        <w:t xml:space="preserve"> Общего собрания акционеров </w:t>
      </w:r>
      <w:r w:rsidRPr="00C722E8">
        <w:rPr>
          <w:sz w:val="24"/>
          <w:szCs w:val="24"/>
        </w:rPr>
        <w:t>(дат</w:t>
      </w:r>
      <w:r>
        <w:rPr>
          <w:sz w:val="24"/>
          <w:szCs w:val="24"/>
        </w:rPr>
        <w:t>а</w:t>
      </w:r>
      <w:r w:rsidRPr="00C722E8">
        <w:rPr>
          <w:sz w:val="24"/>
          <w:szCs w:val="24"/>
        </w:rPr>
        <w:t xml:space="preserve"> окончания приема заполненных бюллетеней для голосования)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0F09D2">
        <w:rPr>
          <w:b/>
          <w:sz w:val="24"/>
          <w:szCs w:val="24"/>
        </w:rPr>
        <w:t xml:space="preserve"> </w:t>
      </w:r>
      <w:bookmarkStart w:id="0" w:name="_Hlk31355177"/>
      <w:r w:rsidR="00694106">
        <w:rPr>
          <w:b/>
          <w:sz w:val="24"/>
          <w:szCs w:val="24"/>
        </w:rPr>
        <w:t>29 сентября</w:t>
      </w:r>
      <w:r>
        <w:rPr>
          <w:b/>
          <w:sz w:val="24"/>
          <w:szCs w:val="24"/>
        </w:rPr>
        <w:t xml:space="preserve"> 2020</w:t>
      </w:r>
      <w:r w:rsidRPr="00C722E8">
        <w:rPr>
          <w:b/>
          <w:sz w:val="24"/>
          <w:szCs w:val="24"/>
        </w:rPr>
        <w:t xml:space="preserve"> года.</w:t>
      </w:r>
      <w:bookmarkEnd w:id="0"/>
    </w:p>
    <w:p w:rsidR="002D5EA9" w:rsidRDefault="002D5EA9" w:rsidP="00BA4DB7">
      <w:pPr>
        <w:pStyle w:val="11"/>
        <w:shd w:val="clear" w:color="auto" w:fill="auto"/>
        <w:spacing w:before="0" w:after="0" w:line="240" w:lineRule="auto"/>
        <w:ind w:left="60"/>
        <w:jc w:val="both"/>
        <w:rPr>
          <w:sz w:val="24"/>
          <w:szCs w:val="24"/>
        </w:rPr>
      </w:pPr>
    </w:p>
    <w:p w:rsidR="002D5EA9" w:rsidRPr="000F09D2" w:rsidRDefault="002D5EA9" w:rsidP="008B4ED3">
      <w:pPr>
        <w:pStyle w:val="11"/>
        <w:shd w:val="clear" w:color="auto" w:fill="auto"/>
        <w:spacing w:before="0" w:after="177" w:line="230" w:lineRule="exact"/>
        <w:ind w:left="60" w:right="60"/>
        <w:jc w:val="both"/>
        <w:rPr>
          <w:b/>
          <w:sz w:val="24"/>
          <w:szCs w:val="24"/>
        </w:rPr>
      </w:pPr>
      <w:r w:rsidRPr="000F09D2">
        <w:rPr>
          <w:sz w:val="24"/>
          <w:szCs w:val="24"/>
        </w:rPr>
        <w:t xml:space="preserve">Почтовый адрес, по которому </w:t>
      </w:r>
      <w:r>
        <w:rPr>
          <w:sz w:val="24"/>
          <w:szCs w:val="24"/>
        </w:rPr>
        <w:t>должны направляться</w:t>
      </w:r>
      <w:r w:rsidRPr="000F09D2">
        <w:rPr>
          <w:sz w:val="24"/>
          <w:szCs w:val="24"/>
        </w:rPr>
        <w:t xml:space="preserve"> заполненные бюллетени для голосования: </w:t>
      </w:r>
      <w:r w:rsidRPr="000F09D2">
        <w:rPr>
          <w:b/>
          <w:sz w:val="24"/>
          <w:szCs w:val="24"/>
        </w:rPr>
        <w:t>630099, г. Новосибирск, ул. Орджоникидзе, д. 32, АО «Новосибирскэнергосбыт».</w:t>
      </w:r>
    </w:p>
    <w:p w:rsidR="002D5EA9" w:rsidRPr="000F09D2" w:rsidRDefault="002D5EA9">
      <w:pPr>
        <w:pStyle w:val="11"/>
        <w:shd w:val="clear" w:color="auto" w:fill="auto"/>
        <w:spacing w:before="0" w:after="180"/>
        <w:ind w:left="60" w:right="60"/>
        <w:jc w:val="both"/>
        <w:rPr>
          <w:b/>
          <w:sz w:val="24"/>
          <w:szCs w:val="24"/>
        </w:rPr>
      </w:pPr>
      <w:r w:rsidRPr="000F09D2">
        <w:rPr>
          <w:sz w:val="24"/>
          <w:szCs w:val="24"/>
        </w:rPr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по указанному адресу </w:t>
      </w:r>
      <w:r w:rsidRPr="000F09D2">
        <w:rPr>
          <w:b/>
          <w:sz w:val="24"/>
          <w:szCs w:val="24"/>
        </w:rPr>
        <w:t xml:space="preserve">не позднее </w:t>
      </w:r>
      <w:r w:rsidR="00694106">
        <w:rPr>
          <w:b/>
          <w:sz w:val="24"/>
          <w:szCs w:val="24"/>
        </w:rPr>
        <w:t>2</w:t>
      </w:r>
      <w:r w:rsidR="003140D0">
        <w:rPr>
          <w:b/>
          <w:sz w:val="24"/>
          <w:szCs w:val="24"/>
        </w:rPr>
        <w:t>8</w:t>
      </w:r>
      <w:r w:rsidR="00694106">
        <w:rPr>
          <w:b/>
          <w:sz w:val="24"/>
          <w:szCs w:val="24"/>
        </w:rPr>
        <w:t xml:space="preserve"> сентября</w:t>
      </w:r>
      <w:r>
        <w:rPr>
          <w:b/>
          <w:sz w:val="24"/>
          <w:szCs w:val="24"/>
        </w:rPr>
        <w:t xml:space="preserve"> 2020</w:t>
      </w:r>
      <w:r w:rsidRPr="00C722E8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0F09D2">
        <w:rPr>
          <w:b/>
          <w:sz w:val="24"/>
          <w:szCs w:val="24"/>
        </w:rPr>
        <w:t>(включительно).</w:t>
      </w:r>
    </w:p>
    <w:p w:rsidR="002D5EA9" w:rsidRPr="000F09D2" w:rsidRDefault="002D5EA9" w:rsidP="00BA4DB7">
      <w:pPr>
        <w:pStyle w:val="a5"/>
        <w:spacing w:before="0" w:beforeAutospacing="0" w:after="0" w:afterAutospacing="0"/>
        <w:jc w:val="both"/>
        <w:rPr>
          <w:color w:val="000000"/>
        </w:rPr>
      </w:pPr>
      <w:r w:rsidRPr="000F09D2">
        <w:rPr>
          <w:color w:val="000000"/>
        </w:rPr>
        <w:t>Идентификационные признаки акций, владельцы которых имеют право на участие в общем собрании акционеров эмитента:</w:t>
      </w:r>
    </w:p>
    <w:p w:rsidR="002D5EA9" w:rsidRPr="000F09D2" w:rsidRDefault="002D5EA9" w:rsidP="00BA4DB7">
      <w:pPr>
        <w:pStyle w:val="a5"/>
        <w:spacing w:before="0" w:beforeAutospacing="0" w:after="0" w:afterAutospacing="0"/>
        <w:jc w:val="both"/>
        <w:rPr>
          <w:color w:val="000000"/>
        </w:rPr>
      </w:pPr>
      <w:r w:rsidRPr="000F09D2">
        <w:rPr>
          <w:color w:val="000000"/>
        </w:rPr>
        <w:t>-акции именные обыкновенные бездокументарные с государственным регистрационным номером 1-01-55265-Е от 13.02.2007г.</w:t>
      </w:r>
    </w:p>
    <w:p w:rsidR="002D5EA9" w:rsidRPr="000F09D2" w:rsidRDefault="002D5EA9" w:rsidP="00BA4DB7">
      <w:pPr>
        <w:pStyle w:val="a5"/>
        <w:spacing w:before="0" w:beforeAutospacing="0" w:after="0" w:afterAutospacing="0"/>
        <w:jc w:val="both"/>
        <w:rPr>
          <w:color w:val="000000"/>
        </w:rPr>
      </w:pPr>
      <w:r w:rsidRPr="000F09D2">
        <w:rPr>
          <w:color w:val="000000"/>
        </w:rPr>
        <w:t>-акции именные привилегированные типа А бездокументарные с государственным регистрационным номером 2-01-55265-Е от 13.02.2007г.</w:t>
      </w:r>
    </w:p>
    <w:p w:rsidR="002D5EA9" w:rsidRPr="000F09D2" w:rsidRDefault="002D5EA9" w:rsidP="00BA4DB7">
      <w:pPr>
        <w:pStyle w:val="a5"/>
        <w:spacing w:before="0" w:beforeAutospacing="0" w:after="0" w:afterAutospacing="0"/>
      </w:pPr>
    </w:p>
    <w:p w:rsidR="002D5EA9" w:rsidRDefault="008D2945" w:rsidP="00BA4DB7">
      <w:pPr>
        <w:pStyle w:val="11"/>
        <w:shd w:val="clear" w:color="auto" w:fill="auto"/>
        <w:spacing w:before="0" w:after="0" w:line="240" w:lineRule="auto"/>
        <w:ind w:left="60" w:right="60"/>
        <w:jc w:val="both"/>
        <w:rPr>
          <w:b/>
          <w:sz w:val="24"/>
          <w:szCs w:val="24"/>
        </w:rPr>
      </w:pPr>
      <w:r w:rsidRPr="008D2945">
        <w:rPr>
          <w:sz w:val="24"/>
          <w:szCs w:val="24"/>
        </w:rPr>
        <w:t>Дата, на которую определяются (фиксируются) лица, имеющие право на участие в общем собрании акционеров   -</w:t>
      </w:r>
      <w:r w:rsidRPr="008D2945">
        <w:rPr>
          <w:sz w:val="22"/>
          <w:szCs w:val="22"/>
        </w:rPr>
        <w:t xml:space="preserve"> </w:t>
      </w:r>
      <w:r w:rsidR="00694106">
        <w:rPr>
          <w:b/>
          <w:sz w:val="24"/>
          <w:szCs w:val="24"/>
        </w:rPr>
        <w:t>04 сентября</w:t>
      </w:r>
      <w:r w:rsidR="002D5EA9">
        <w:rPr>
          <w:b/>
          <w:sz w:val="24"/>
          <w:szCs w:val="24"/>
        </w:rPr>
        <w:t xml:space="preserve"> 2020</w:t>
      </w:r>
      <w:r w:rsidR="002D5EA9" w:rsidRPr="00C722E8">
        <w:rPr>
          <w:b/>
          <w:sz w:val="24"/>
          <w:szCs w:val="24"/>
        </w:rPr>
        <w:t xml:space="preserve"> года.</w:t>
      </w:r>
    </w:p>
    <w:p w:rsidR="002D5EA9" w:rsidRPr="000F09D2" w:rsidRDefault="002D5EA9" w:rsidP="00DC3D2A">
      <w:pPr>
        <w:pStyle w:val="11"/>
        <w:shd w:val="clear" w:color="auto" w:fill="auto"/>
        <w:spacing w:before="0" w:after="0" w:line="240" w:lineRule="auto"/>
        <w:ind w:left="60" w:right="60"/>
        <w:jc w:val="both"/>
        <w:rPr>
          <w:sz w:val="24"/>
          <w:szCs w:val="24"/>
        </w:rPr>
      </w:pPr>
    </w:p>
    <w:p w:rsidR="00694106" w:rsidRPr="00694106" w:rsidRDefault="00694106" w:rsidP="00694106">
      <w:pPr>
        <w:rPr>
          <w:rFonts w:ascii="Times New Roman" w:eastAsia="Courier New" w:hAnsi="Times New Roman" w:cs="Times New Roman"/>
        </w:rPr>
      </w:pPr>
      <w:bookmarkStart w:id="1" w:name="_GoBack"/>
      <w:bookmarkEnd w:id="1"/>
      <w:r w:rsidRPr="00694106">
        <w:rPr>
          <w:rFonts w:ascii="Times New Roman" w:eastAsia="Courier New" w:hAnsi="Times New Roman" w:cs="Times New Roman"/>
        </w:rPr>
        <w:t xml:space="preserve">Установить, что с информацией (материалами) по вопросам повестки дня лица, имеющие право на участие в годовом  Общем собрании акционеров Общества, могут ознакомиться, начиная с  </w:t>
      </w:r>
      <w:r w:rsidRPr="00694106">
        <w:rPr>
          <w:rFonts w:ascii="Times New Roman" w:eastAsia="Courier New" w:hAnsi="Times New Roman" w:cs="Times New Roman"/>
          <w:b/>
          <w:bCs/>
        </w:rPr>
        <w:t>08 сентября 2020 года по 29 сентября 2020 года</w:t>
      </w:r>
      <w:r w:rsidRPr="00694106">
        <w:rPr>
          <w:rFonts w:ascii="Times New Roman" w:eastAsia="Courier New" w:hAnsi="Times New Roman" w:cs="Times New Roman"/>
        </w:rPr>
        <w:t xml:space="preserve">, по рабочим дням с 13 часов 00 минут до 16 часов 00 минут по местному времени,  </w:t>
      </w:r>
    </w:p>
    <w:p w:rsidR="00694106" w:rsidRPr="00694106" w:rsidRDefault="00694106" w:rsidP="00694106">
      <w:pPr>
        <w:rPr>
          <w:rFonts w:ascii="Times New Roman" w:eastAsia="Courier New" w:hAnsi="Times New Roman" w:cs="Times New Roman"/>
        </w:rPr>
      </w:pPr>
      <w:r w:rsidRPr="00694106">
        <w:rPr>
          <w:rFonts w:ascii="Times New Roman" w:eastAsia="Courier New" w:hAnsi="Times New Roman" w:cs="Times New Roman"/>
        </w:rPr>
        <w:t xml:space="preserve">по следующему адресу: </w:t>
      </w:r>
    </w:p>
    <w:p w:rsidR="00694106" w:rsidRPr="00694106" w:rsidRDefault="00694106" w:rsidP="00694106">
      <w:pPr>
        <w:rPr>
          <w:rFonts w:ascii="Times New Roman" w:eastAsia="Courier New" w:hAnsi="Times New Roman" w:cs="Times New Roman"/>
        </w:rPr>
      </w:pPr>
      <w:r w:rsidRPr="00694106">
        <w:rPr>
          <w:rFonts w:ascii="Times New Roman" w:eastAsia="Courier New" w:hAnsi="Times New Roman" w:cs="Times New Roman"/>
        </w:rPr>
        <w:t xml:space="preserve">    - г. Новосибирск, ул. Орджоникидзе, 32, кабинет 612,</w:t>
      </w:r>
    </w:p>
    <w:p w:rsidR="002D5EA9" w:rsidRPr="00694106" w:rsidRDefault="00694106" w:rsidP="00694106">
      <w:pPr>
        <w:rPr>
          <w:sz w:val="22"/>
          <w:szCs w:val="22"/>
        </w:rPr>
      </w:pPr>
      <w:r w:rsidRPr="00694106">
        <w:rPr>
          <w:rFonts w:ascii="Times New Roman" w:eastAsia="Courier New" w:hAnsi="Times New Roman" w:cs="Times New Roman"/>
        </w:rPr>
        <w:t xml:space="preserve">предварительно согласовав время и дату по телефону 89237388995. </w:t>
      </w:r>
      <w:r w:rsidRPr="00694106">
        <w:rPr>
          <w:rFonts w:ascii="Times New Roman" w:eastAsia="Courier New" w:hAnsi="Times New Roman" w:cs="Times New Roman"/>
          <w:sz w:val="22"/>
          <w:szCs w:val="22"/>
        </w:rPr>
        <w:t>Предварительное согласование времени и даты для ознакомления с документами требуется в связи с действием на территории города Новосибирска режима повышенной готовности  и сохранением режима самоизоляции, введенных Постановлением Правительства НСО от 03.04.2020 №102-п «О реализации Указа Президента РФ от 02.04.2020 №239 «О мерах по обеспечению санитарно-эпидемиологического благополучия населения на территории РФ в связи с распространением новой короновирусной инфекции (СOVID-19).</w:t>
      </w:r>
    </w:p>
    <w:sectPr w:rsidR="002D5EA9" w:rsidRPr="00694106" w:rsidSect="00694106">
      <w:type w:val="continuous"/>
      <w:pgSz w:w="11909" w:h="16838"/>
      <w:pgMar w:top="795" w:right="710" w:bottom="284" w:left="10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45F6" w:rsidRDefault="008045F6">
      <w:r>
        <w:separator/>
      </w:r>
    </w:p>
  </w:endnote>
  <w:endnote w:type="continuationSeparator" w:id="0">
    <w:p w:rsidR="008045F6" w:rsidRDefault="008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45F6" w:rsidRDefault="008045F6"/>
  </w:footnote>
  <w:footnote w:type="continuationSeparator" w:id="0">
    <w:p w:rsidR="008045F6" w:rsidRDefault="008045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A7730"/>
    <w:multiLevelType w:val="hybridMultilevel"/>
    <w:tmpl w:val="C17E83C4"/>
    <w:lvl w:ilvl="0" w:tplc="719860B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5A4E2393"/>
    <w:multiLevelType w:val="multilevel"/>
    <w:tmpl w:val="97A2A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44"/>
    <w:rsid w:val="00001E49"/>
    <w:rsid w:val="00087D33"/>
    <w:rsid w:val="000F09D2"/>
    <w:rsid w:val="001A0301"/>
    <w:rsid w:val="00223FA3"/>
    <w:rsid w:val="00235139"/>
    <w:rsid w:val="002D5EA9"/>
    <w:rsid w:val="003140D0"/>
    <w:rsid w:val="003C2AF2"/>
    <w:rsid w:val="0043280C"/>
    <w:rsid w:val="00452A81"/>
    <w:rsid w:val="004935FA"/>
    <w:rsid w:val="004C7CC7"/>
    <w:rsid w:val="004F5AD8"/>
    <w:rsid w:val="00527F6C"/>
    <w:rsid w:val="00551295"/>
    <w:rsid w:val="005C08E9"/>
    <w:rsid w:val="00694106"/>
    <w:rsid w:val="00754061"/>
    <w:rsid w:val="007B4673"/>
    <w:rsid w:val="008045F6"/>
    <w:rsid w:val="0082203E"/>
    <w:rsid w:val="00892F4C"/>
    <w:rsid w:val="008B4ED3"/>
    <w:rsid w:val="008C0CEF"/>
    <w:rsid w:val="008D2945"/>
    <w:rsid w:val="008E08C8"/>
    <w:rsid w:val="00916980"/>
    <w:rsid w:val="009A4631"/>
    <w:rsid w:val="009C359C"/>
    <w:rsid w:val="009C6E67"/>
    <w:rsid w:val="00A1101D"/>
    <w:rsid w:val="00A566FA"/>
    <w:rsid w:val="00A659C8"/>
    <w:rsid w:val="00AB2366"/>
    <w:rsid w:val="00AF32E7"/>
    <w:rsid w:val="00BA4DB7"/>
    <w:rsid w:val="00BC054C"/>
    <w:rsid w:val="00C37DD8"/>
    <w:rsid w:val="00C722E8"/>
    <w:rsid w:val="00CD681A"/>
    <w:rsid w:val="00D052C9"/>
    <w:rsid w:val="00D17B2C"/>
    <w:rsid w:val="00D44574"/>
    <w:rsid w:val="00D44998"/>
    <w:rsid w:val="00D56EB6"/>
    <w:rsid w:val="00DC3D2A"/>
    <w:rsid w:val="00E662D9"/>
    <w:rsid w:val="00EC4EA5"/>
    <w:rsid w:val="00F32244"/>
    <w:rsid w:val="00F4180E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828286-CBDC-054C-9660-C11E017E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E49"/>
    <w:pPr>
      <w:widowControl w:val="0"/>
    </w:pPr>
    <w:rPr>
      <w:rFonts w:eastAsia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8B4ED3"/>
    <w:pPr>
      <w:keepNext/>
      <w:widowControl/>
      <w:ind w:firstLine="567"/>
      <w:jc w:val="center"/>
      <w:outlineLvl w:val="0"/>
    </w:pPr>
    <w:rPr>
      <w:rFonts w:ascii="Times New Roman" w:eastAsia="Courier New" w:hAnsi="Times New Roman" w:cs="Times New Roman"/>
      <w:b/>
      <w:color w:val="auto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01E49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locked/>
    <w:rsid w:val="00001E49"/>
    <w:rPr>
      <w:rFonts w:ascii="Times New Roman" w:hAnsi="Times New Roman" w:cs="Times New Roman"/>
      <w:sz w:val="19"/>
      <w:szCs w:val="19"/>
      <w:u w:val="none"/>
    </w:rPr>
  </w:style>
  <w:style w:type="character" w:customStyle="1" w:styleId="a4">
    <w:name w:val="Основной текст_"/>
    <w:link w:val="11"/>
    <w:locked/>
    <w:rsid w:val="00001E49"/>
    <w:rPr>
      <w:rFonts w:ascii="Times New Roman" w:hAnsi="Times New Roman" w:cs="Times New Roman"/>
      <w:sz w:val="21"/>
      <w:szCs w:val="21"/>
      <w:u w:val="none"/>
    </w:rPr>
  </w:style>
  <w:style w:type="character" w:customStyle="1" w:styleId="3">
    <w:name w:val="Основной текст (3)_"/>
    <w:link w:val="30"/>
    <w:locked/>
    <w:rsid w:val="00001E49"/>
    <w:rPr>
      <w:rFonts w:ascii="Times New Roman" w:hAnsi="Times New Roman" w:cs="Times New Roman"/>
      <w:i/>
      <w:iCs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001E49"/>
    <w:pPr>
      <w:shd w:val="clear" w:color="auto" w:fill="FFFFFF"/>
      <w:spacing w:after="60" w:line="240" w:lineRule="atLeast"/>
      <w:jc w:val="right"/>
    </w:pPr>
    <w:rPr>
      <w:rFonts w:ascii="Times New Roman" w:eastAsia="Courier New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4"/>
    <w:rsid w:val="00001E49"/>
    <w:pPr>
      <w:shd w:val="clear" w:color="auto" w:fill="FFFFFF"/>
      <w:spacing w:before="540" w:after="420" w:line="234" w:lineRule="exact"/>
      <w:jc w:val="center"/>
    </w:pPr>
    <w:rPr>
      <w:rFonts w:ascii="Times New Roman" w:eastAsia="Courier New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001E49"/>
    <w:pPr>
      <w:shd w:val="clear" w:color="auto" w:fill="FFFFFF"/>
      <w:spacing w:before="180" w:after="60" w:line="240" w:lineRule="atLeast"/>
      <w:ind w:firstLine="260"/>
    </w:pPr>
    <w:rPr>
      <w:rFonts w:ascii="Times New Roman" w:eastAsia="Courier New" w:hAnsi="Times New Roman" w:cs="Times New Roman"/>
      <w:i/>
      <w:iCs/>
      <w:sz w:val="20"/>
      <w:szCs w:val="20"/>
    </w:rPr>
  </w:style>
  <w:style w:type="paragraph" w:styleId="a5">
    <w:name w:val="Normal (Web)"/>
    <w:basedOn w:val="a"/>
    <w:semiHidden/>
    <w:rsid w:val="00087D33"/>
    <w:pPr>
      <w:widowControl/>
      <w:spacing w:before="100" w:beforeAutospacing="1" w:after="100" w:afterAutospacing="1"/>
    </w:pPr>
    <w:rPr>
      <w:rFonts w:ascii="Times New Roman" w:eastAsia="Courier New" w:hAnsi="Times New Roman" w:cs="Times New Roman"/>
      <w:color w:val="auto"/>
    </w:rPr>
  </w:style>
  <w:style w:type="character" w:customStyle="1" w:styleId="10">
    <w:name w:val="Заголовок 1 Знак"/>
    <w:link w:val="1"/>
    <w:locked/>
    <w:rsid w:val="008B4ED3"/>
    <w:rPr>
      <w:rFonts w:ascii="Times New Roman" w:hAnsi="Times New Roman" w:cs="Times New Roman"/>
      <w:b/>
      <w:sz w:val="20"/>
      <w:szCs w:val="20"/>
      <w:lang w:bidi="ar-SA"/>
    </w:rPr>
  </w:style>
  <w:style w:type="paragraph" w:styleId="a6">
    <w:name w:val="Title"/>
    <w:basedOn w:val="a"/>
    <w:link w:val="a7"/>
    <w:qFormat/>
    <w:rsid w:val="008B4ED3"/>
    <w:pPr>
      <w:widowControl/>
      <w:ind w:firstLine="567"/>
      <w:jc w:val="center"/>
    </w:pPr>
    <w:rPr>
      <w:rFonts w:ascii="Times New Roman" w:eastAsia="Courier New" w:hAnsi="Times New Roman" w:cs="Times New Roman"/>
      <w:b/>
      <w:color w:val="auto"/>
      <w:szCs w:val="20"/>
    </w:rPr>
  </w:style>
  <w:style w:type="character" w:customStyle="1" w:styleId="a7">
    <w:name w:val="Заголовок Знак"/>
    <w:link w:val="a6"/>
    <w:locked/>
    <w:rsid w:val="008B4ED3"/>
    <w:rPr>
      <w:rFonts w:ascii="Times New Roman" w:hAnsi="Times New Roman" w:cs="Times New Roman"/>
      <w:b/>
      <w:sz w:val="20"/>
      <w:szCs w:val="20"/>
      <w:lang w:bidi="ar-SA"/>
    </w:rPr>
  </w:style>
  <w:style w:type="paragraph" w:customStyle="1" w:styleId="Default">
    <w:name w:val="Default"/>
    <w:rsid w:val="008B4ED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semiHidden/>
    <w:rsid w:val="00EC4EA5"/>
    <w:rPr>
      <w:rFonts w:cs="Times New Roman"/>
      <w:sz w:val="16"/>
      <w:szCs w:val="16"/>
    </w:rPr>
  </w:style>
  <w:style w:type="paragraph" w:styleId="a9">
    <w:name w:val="annotation text"/>
    <w:basedOn w:val="a"/>
    <w:link w:val="aa"/>
    <w:semiHidden/>
    <w:rsid w:val="00EC4EA5"/>
    <w:rPr>
      <w:sz w:val="20"/>
      <w:szCs w:val="20"/>
    </w:rPr>
  </w:style>
  <w:style w:type="character" w:customStyle="1" w:styleId="aa">
    <w:name w:val="Текст примечания Знак"/>
    <w:link w:val="a9"/>
    <w:semiHidden/>
    <w:locked/>
    <w:rsid w:val="00EC4EA5"/>
    <w:rPr>
      <w:rFonts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EC4EA5"/>
    <w:rPr>
      <w:b/>
      <w:bCs/>
    </w:rPr>
  </w:style>
  <w:style w:type="character" w:customStyle="1" w:styleId="ac">
    <w:name w:val="Тема примечания Знак"/>
    <w:link w:val="ab"/>
    <w:semiHidden/>
    <w:locked/>
    <w:rsid w:val="00EC4EA5"/>
    <w:rPr>
      <w:rFonts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semiHidden/>
    <w:rsid w:val="00EC4E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EC4E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Hewlett-Packard Company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Марковская Юлия Эдуардовна</dc:creator>
  <cp:keywords/>
  <dc:description/>
  <cp:lastModifiedBy>Лариса</cp:lastModifiedBy>
  <cp:revision>2</cp:revision>
  <cp:lastPrinted>2018-04-27T03:12:00Z</cp:lastPrinted>
  <dcterms:created xsi:type="dcterms:W3CDTF">2020-05-28T09:40:00Z</dcterms:created>
  <dcterms:modified xsi:type="dcterms:W3CDTF">2020-05-28T09:40:00Z</dcterms:modified>
</cp:coreProperties>
</file>