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9" w:type="dxa"/>
        <w:tblInd w:w="-885" w:type="dxa"/>
        <w:tblLook w:val="04A0" w:firstRow="1" w:lastRow="0" w:firstColumn="1" w:lastColumn="0" w:noHBand="0" w:noVBand="1"/>
      </w:tblPr>
      <w:tblGrid>
        <w:gridCol w:w="10599"/>
      </w:tblGrid>
      <w:tr w:rsidR="00EE1A7B" w:rsidRPr="00A06878" w:rsidTr="00F0547E">
        <w:tc>
          <w:tcPr>
            <w:tcW w:w="10599" w:type="dxa"/>
          </w:tcPr>
          <w:p w:rsidR="00EE1A7B" w:rsidRPr="00A06878" w:rsidRDefault="00EE1A7B" w:rsidP="00F0547E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50"/>
              </w:rPr>
            </w:pPr>
            <w:r w:rsidRPr="005242B0">
              <w:rPr>
                <w:rFonts w:ascii="Times New Roman" w:hAnsi="Times New Roman"/>
                <w:b/>
                <w:sz w:val="48"/>
                <w:szCs w:val="50"/>
              </w:rPr>
              <w:t>Фирменный бланк юридического лица</w:t>
            </w:r>
          </w:p>
          <w:p w:rsidR="00EE1A7B" w:rsidRPr="00A06878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06878">
              <w:rPr>
                <w:rFonts w:ascii="Times New Roman" w:hAnsi="Times New Roman"/>
              </w:rPr>
              <w:t>[</w:t>
            </w:r>
            <w:r w:rsidRPr="00A06878">
              <w:rPr>
                <w:rFonts w:ascii="Times New Roman" w:hAnsi="Times New Roman"/>
                <w:i/>
              </w:rPr>
              <w:t>с указанием полного фирменного наименования организации, включая организационно-правовую форму, почтового адреса, адреса электронной почты, телефона, банковских реквизитов, ОГРН / ИНН /КПП</w:t>
            </w:r>
          </w:p>
          <w:p w:rsidR="00EE1A7B" w:rsidRPr="00A06878" w:rsidRDefault="00EE1A7B" w:rsidP="00F0547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06878">
              <w:rPr>
                <w:rFonts w:ascii="Times New Roman" w:hAnsi="Times New Roman"/>
                <w:i/>
              </w:rPr>
              <w:t>(согласно ГОСТ Р 6.30-2003)</w:t>
            </w:r>
            <w:r w:rsidRPr="00A06878">
              <w:rPr>
                <w:rFonts w:ascii="Times New Roman" w:hAnsi="Times New Roman"/>
                <w:lang w:val="en-US"/>
              </w:rPr>
              <w:t>]</w:t>
            </w:r>
          </w:p>
          <w:p w:rsidR="00EE1A7B" w:rsidRPr="00A06878" w:rsidRDefault="00EE1A7B" w:rsidP="00F0547E">
            <w:pPr>
              <w:spacing w:after="0" w:line="240" w:lineRule="auto"/>
              <w:jc w:val="center"/>
            </w:pP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sz w:val="20"/>
              </w:rPr>
            </w:pPr>
          </w:p>
          <w:tbl>
            <w:tblPr>
              <w:tblW w:w="10383" w:type="dxa"/>
              <w:tblLook w:val="04A0" w:firstRow="1" w:lastRow="0" w:firstColumn="1" w:lastColumn="0" w:noHBand="0" w:noVBand="1"/>
            </w:tblPr>
            <w:tblGrid>
              <w:gridCol w:w="4663"/>
              <w:gridCol w:w="5720"/>
            </w:tblGrid>
            <w:tr w:rsidR="00EE1A7B" w:rsidRPr="005242B0" w:rsidTr="00F0547E">
              <w:tc>
                <w:tcPr>
                  <w:tcW w:w="4663" w:type="dxa"/>
                </w:tcPr>
                <w:p w:rsidR="00EE1A7B" w:rsidRPr="005242B0" w:rsidRDefault="00EE1A7B" w:rsidP="00F0547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5242B0">
                    <w:rPr>
                      <w:rFonts w:ascii="Times New Roman" w:hAnsi="Times New Roman"/>
                      <w:sz w:val="20"/>
                    </w:rPr>
                    <w:t>№_______ от «___» ______20__г.</w:t>
                  </w:r>
                </w:p>
                <w:p w:rsidR="00EE1A7B" w:rsidRDefault="00EE1A7B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5242B0">
                    <w:rPr>
                      <w:rFonts w:ascii="Times New Roman" w:hAnsi="Times New Roman"/>
                      <w:sz w:val="14"/>
                      <w:szCs w:val="16"/>
                    </w:rPr>
                    <w:t>(регистрационный номер и дата документа)</w:t>
                  </w:r>
                </w:p>
                <w:p w:rsidR="003A0B67" w:rsidRDefault="003A0B67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3A0B67" w:rsidRDefault="003A0B67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3A0B67" w:rsidRDefault="003A0B67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3A0B67" w:rsidRPr="005242B0" w:rsidRDefault="003A0B67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B25ED7">
                    <w:rPr>
                      <w:rFonts w:ascii="Times New Roman" w:hAnsi="Times New Roman"/>
                      <w:sz w:val="24"/>
                      <w:szCs w:val="24"/>
                    </w:rPr>
                    <w:t>О внесении изменений в договор</w:t>
                  </w:r>
                </w:p>
              </w:tc>
              <w:tc>
                <w:tcPr>
                  <w:tcW w:w="5720" w:type="dxa"/>
                </w:tcPr>
                <w:p w:rsidR="00EE1A7B" w:rsidRPr="004B6868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  <w:t>Генеральному директору</w:t>
                  </w:r>
                  <w:r w:rsidRPr="004B6868"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  <w:t xml:space="preserve"> </w:t>
                  </w:r>
                </w:p>
                <w:p w:rsidR="00EE1A7B" w:rsidRPr="004B6868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АО «</w:t>
                  </w:r>
                  <w:proofErr w:type="spellStart"/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Новосибирскэнергосбыт</w:t>
                  </w:r>
                  <w:proofErr w:type="spellEnd"/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»</w:t>
                  </w:r>
                </w:p>
                <w:p w:rsidR="00EE1A7B" w:rsidRPr="00A14CCF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К.Н.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8"/>
                    </w:rPr>
                    <w:t>Дашьяну</w:t>
                  </w:r>
                  <w:proofErr w:type="spellEnd"/>
                </w:p>
                <w:p w:rsidR="00EE1A7B" w:rsidRPr="005242B0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5242B0">
                    <w:rPr>
                      <w:rFonts w:ascii="Times New Roman" w:hAnsi="Times New Roman"/>
                      <w:sz w:val="24"/>
                      <w:szCs w:val="28"/>
                    </w:rPr>
                    <w:t xml:space="preserve">От абонента №__________ </w:t>
                  </w:r>
                </w:p>
                <w:p w:rsidR="00EE1A7B" w:rsidRPr="005242B0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5242B0">
                    <w:rPr>
                      <w:rFonts w:ascii="Times New Roman" w:hAnsi="Times New Roman"/>
                      <w:sz w:val="14"/>
                      <w:szCs w:val="16"/>
                    </w:rPr>
                    <w:t>(указывается номер абонента)</w:t>
                  </w:r>
                </w:p>
                <w:p w:rsidR="00EE1A7B" w:rsidRPr="005242B0" w:rsidRDefault="00EE1A7B" w:rsidP="00F05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A0B67" w:rsidRPr="00B25ED7" w:rsidRDefault="003A0B67" w:rsidP="003A0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D7">
              <w:rPr>
                <w:rFonts w:ascii="Times New Roman" w:hAnsi="Times New Roman"/>
                <w:sz w:val="24"/>
                <w:szCs w:val="24"/>
              </w:rPr>
              <w:t>Уважаемый Карэн Николаевич!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58021C" w:rsidRPr="000E10FF" w:rsidRDefault="00EE1A7B" w:rsidP="000E10FF">
            <w:pPr>
              <w:spacing w:after="0" w:line="36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58021C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58021C" w:rsidRPr="0058021C">
              <w:rPr>
                <w:rFonts w:ascii="Times New Roman" w:hAnsi="Times New Roman"/>
                <w:sz w:val="24"/>
                <w:szCs w:val="24"/>
              </w:rPr>
              <w:t>внести изменения в действующий договор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Pr="005802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указывается </w:t>
            </w:r>
            <w:proofErr w:type="gramStart"/>
            <w:r w:rsidRPr="005802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номер</w:t>
            </w:r>
            <w:proofErr w:type="gramEnd"/>
            <w:r w:rsidRPr="005802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и дата договора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 xml:space="preserve">] 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>заключенн</w:t>
            </w:r>
            <w:r w:rsidR="0058021C" w:rsidRPr="0058021C">
              <w:rPr>
                <w:rFonts w:ascii="Times New Roman" w:hAnsi="Times New Roman"/>
                <w:sz w:val="24"/>
                <w:szCs w:val="24"/>
              </w:rPr>
              <w:t>ый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 xml:space="preserve"> между 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Pr="005802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указывается наименование юридического лица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>] и АО «</w:t>
            </w:r>
            <w:proofErr w:type="spellStart"/>
            <w:r w:rsidRPr="0058021C">
              <w:rPr>
                <w:rFonts w:ascii="Times New Roman" w:hAnsi="Times New Roman"/>
                <w:sz w:val="24"/>
                <w:szCs w:val="24"/>
              </w:rPr>
              <w:t>Новосибирскэнергосбыт</w:t>
            </w:r>
            <w:proofErr w:type="spellEnd"/>
            <w:r w:rsidR="003A0B67">
              <w:rPr>
                <w:rFonts w:ascii="Times New Roman" w:hAnsi="Times New Roman"/>
                <w:sz w:val="24"/>
                <w:szCs w:val="24"/>
              </w:rPr>
              <w:t>»</w:t>
            </w:r>
            <w:r w:rsidR="0058021C" w:rsidRPr="00580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21C" w:rsidRPr="000E10FF">
              <w:rPr>
                <w:rFonts w:ascii="Times New Roman" w:hAnsi="Times New Roman"/>
                <w:sz w:val="24"/>
                <w:szCs w:val="24"/>
              </w:rPr>
              <w:t xml:space="preserve">в связи </w:t>
            </w:r>
            <w:r w:rsidR="00A65B4E">
              <w:rPr>
                <w:rFonts w:ascii="Times New Roman" w:hAnsi="Times New Roman"/>
                <w:sz w:val="24"/>
                <w:szCs w:val="24"/>
              </w:rPr>
              <w:t>с увеличением/уменьшением величины максимальной мощности</w:t>
            </w:r>
            <w:r w:rsidR="00A0027B" w:rsidRPr="000E10FF">
              <w:rPr>
                <w:rFonts w:ascii="Times New Roman" w:hAnsi="Times New Roman"/>
                <w:sz w:val="24"/>
                <w:szCs w:val="24"/>
              </w:rPr>
              <w:t>.</w:t>
            </w:r>
            <w:r w:rsidRPr="000E1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7A3C" w:rsidRDefault="003B7A3C" w:rsidP="003B7A3C">
            <w:pPr>
              <w:spacing w:after="0" w:line="36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</w:p>
          <w:p w:rsidR="003B7A3C" w:rsidRDefault="003B7A3C" w:rsidP="003B7A3C">
            <w:pPr>
              <w:spacing w:after="0" w:line="360" w:lineRule="auto"/>
              <w:ind w:firstLine="601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E10FF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Pr="00A65B4E">
              <w:rPr>
                <w:rFonts w:ascii="Times New Roman" w:hAnsi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перечисляется перечень приложенных документов в зависимости от вида юридического лица – см. приложение 1-3</w:t>
            </w:r>
            <w:r w:rsidRPr="009C4954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3B7A3C" w:rsidRPr="009C4954" w:rsidRDefault="003B7A3C" w:rsidP="003B7A3C">
            <w:pPr>
              <w:spacing w:after="0" w:line="36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9C4954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B7A3C" w:rsidRPr="009C4954" w:rsidRDefault="003B7A3C" w:rsidP="003B7A3C">
            <w:pPr>
              <w:spacing w:after="0" w:line="36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9C4954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B7A3C" w:rsidRPr="009C4954" w:rsidRDefault="003B7A3C" w:rsidP="003B7A3C">
            <w:pPr>
              <w:spacing w:after="0" w:line="36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9C495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9C4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7A3C" w:rsidRPr="000E10FF" w:rsidRDefault="003B7A3C" w:rsidP="000E10FF">
            <w:pPr>
              <w:spacing w:after="0" w:line="36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EE1A7B" w:rsidRDefault="00EE1A7B" w:rsidP="00F054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     [</w:t>
            </w:r>
            <w:r w:rsidRPr="00EE1A7B">
              <w:rPr>
                <w:rFonts w:ascii="Times New Roman" w:hAnsi="Times New Roman"/>
                <w:i/>
                <w:sz w:val="24"/>
                <w:szCs w:val="24"/>
              </w:rPr>
              <w:t>Должность руководителя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1A7B">
              <w:rPr>
                <w:rFonts w:ascii="Times New Roman" w:hAnsi="Times New Roman"/>
                <w:i/>
                <w:sz w:val="24"/>
                <w:szCs w:val="24"/>
              </w:rPr>
              <w:t>наименование юридического лица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]  _____________________  [</w:t>
            </w:r>
            <w:r w:rsidRPr="005242B0">
              <w:rPr>
                <w:rFonts w:ascii="Times New Roman" w:hAnsi="Times New Roman"/>
                <w:i/>
                <w:sz w:val="24"/>
                <w:szCs w:val="28"/>
              </w:rPr>
              <w:t>ФИО руководителя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]</w:t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      М.П.</w:t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64DAF" w:rsidRDefault="00364DAF" w:rsidP="00364DAF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ПРИМЕЧАНИЕ: Заявление необходимо направить посредством </w:t>
            </w:r>
            <w:hyperlink r:id="rId5" w:history="1">
              <w:r>
                <w:rPr>
                  <w:rStyle w:val="a4"/>
                  <w:rFonts w:ascii="Times New Roman" w:hAnsi="Times New Roman"/>
                  <w:i/>
                  <w:color w:val="0070C0"/>
                  <w:sz w:val="24"/>
                </w:rPr>
                <w:t>личного кабинета</w:t>
              </w:r>
            </w:hyperlink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: </w:t>
            </w:r>
          </w:p>
          <w:p w:rsidR="00364DAF" w:rsidRDefault="00364DAF" w:rsidP="00364DAF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>Раздел «Задать вопрос/направить обращение:</w:t>
            </w:r>
          </w:p>
          <w:p w:rsidR="00364DAF" w:rsidRDefault="00364DAF" w:rsidP="00364DAF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>Тема вопроса: «Договор энергоснабжения/лицевой счет»</w:t>
            </w:r>
          </w:p>
          <w:p w:rsidR="00364DAF" w:rsidRDefault="00364DAF" w:rsidP="00364DAF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70C0"/>
                <w:sz w:val="24"/>
              </w:rPr>
              <w:t>Подтема</w:t>
            </w:r>
            <w:proofErr w:type="spellEnd"/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 вопроса:</w:t>
            </w:r>
            <w:r>
              <w:rPr>
                <w:i/>
                <w:color w:val="0070C0"/>
              </w:rPr>
              <w:t xml:space="preserve"> </w:t>
            </w:r>
            <w:proofErr w:type="spellStart"/>
            <w:r w:rsidR="00BA72BB">
              <w:rPr>
                <w:rFonts w:ascii="Times New Roman" w:hAnsi="Times New Roman"/>
                <w:i/>
                <w:color w:val="0070C0"/>
                <w:sz w:val="24"/>
              </w:rPr>
              <w:t>Подтема</w:t>
            </w:r>
            <w:proofErr w:type="spellEnd"/>
            <w:r w:rsidR="00BA72BB">
              <w:rPr>
                <w:rFonts w:ascii="Times New Roman" w:hAnsi="Times New Roman"/>
                <w:i/>
                <w:color w:val="0070C0"/>
                <w:sz w:val="24"/>
              </w:rPr>
              <w:t xml:space="preserve"> вопроса</w:t>
            </w:r>
            <w:r w:rsidR="00BA72BB" w:rsidRPr="00C5057A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: «Внести изменения в договор энергоснабжения</w:t>
            </w:r>
            <w:r w:rsidR="00BA72BB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EE1A7B" w:rsidRPr="004B2E86" w:rsidRDefault="00364DAF" w:rsidP="00364DAF">
            <w:pPr>
              <w:tabs>
                <w:tab w:val="left" w:pos="4575"/>
                <w:tab w:val="left" w:pos="726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вопроса для бюджетных потребителей: «Заключение/продление/внесение изменений в контракт/договор (бюджетные потребители)»</w:t>
            </w:r>
          </w:p>
        </w:tc>
      </w:tr>
    </w:tbl>
    <w:p w:rsidR="003B7A3C" w:rsidRDefault="003B7A3C"/>
    <w:p w:rsidR="003B7A3C" w:rsidRDefault="003B7A3C">
      <w:pPr>
        <w:spacing w:after="160" w:line="259" w:lineRule="auto"/>
      </w:pPr>
      <w:r>
        <w:br w:type="page"/>
      </w:r>
    </w:p>
    <w:p w:rsidR="003B7A3C" w:rsidRPr="00ED6154" w:rsidRDefault="003B7A3C" w:rsidP="003B7A3C">
      <w:pPr>
        <w:jc w:val="right"/>
        <w:rPr>
          <w:rFonts w:ascii="Times New Roman" w:hAnsi="Times New Roman"/>
          <w:b/>
          <w:sz w:val="24"/>
          <w:szCs w:val="24"/>
        </w:rPr>
      </w:pPr>
      <w:r w:rsidRPr="00ED6154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3B7A3C" w:rsidRPr="009C4954" w:rsidRDefault="003B7A3C" w:rsidP="003B7A3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прикладываемых документов к заявлению на внесение изменений в договор </w:t>
      </w:r>
      <w:r w:rsidRPr="005B7F9F">
        <w:rPr>
          <w:rFonts w:ascii="Times New Roman" w:hAnsi="Times New Roman"/>
          <w:b/>
          <w:sz w:val="24"/>
          <w:szCs w:val="24"/>
          <w:u w:val="single"/>
        </w:rPr>
        <w:t>для бюджетного потребителя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B7A3C" w:rsidRPr="00A65B4E" w:rsidRDefault="003B7A3C" w:rsidP="003B7A3C">
      <w:pPr>
        <w:rPr>
          <w:rFonts w:ascii="Times New Roman" w:hAnsi="Times New Roman"/>
          <w:sz w:val="24"/>
          <w:szCs w:val="24"/>
        </w:rPr>
      </w:pPr>
      <w:r w:rsidRPr="00A65B4E">
        <w:rPr>
          <w:rFonts w:ascii="Times New Roman" w:hAnsi="Times New Roman"/>
          <w:sz w:val="24"/>
          <w:szCs w:val="24"/>
        </w:rPr>
        <w:t xml:space="preserve">1. Свидетельство о государственной регистрации заявителя в качестве юридического лица или в качестве индивидуального предпринимателя (для юридических лиц и </w:t>
      </w:r>
      <w:proofErr w:type="gramStart"/>
      <w:r w:rsidRPr="00A65B4E">
        <w:rPr>
          <w:rFonts w:ascii="Times New Roman" w:hAnsi="Times New Roman"/>
          <w:sz w:val="24"/>
          <w:szCs w:val="24"/>
        </w:rPr>
        <w:t>предпринимателей)</w:t>
      </w:r>
      <w:r>
        <w:rPr>
          <w:rFonts w:ascii="Times New Roman" w:hAnsi="Times New Roman"/>
          <w:sz w:val="24"/>
          <w:szCs w:val="24"/>
        </w:rPr>
        <w:t>*</w:t>
      </w:r>
      <w:proofErr w:type="gramEnd"/>
      <w:r w:rsidRPr="00A65B4E">
        <w:rPr>
          <w:rFonts w:ascii="Times New Roman" w:hAnsi="Times New Roman"/>
          <w:sz w:val="24"/>
          <w:szCs w:val="24"/>
        </w:rPr>
        <w:t>.</w:t>
      </w:r>
    </w:p>
    <w:p w:rsidR="003B7A3C" w:rsidRPr="00A65B4E" w:rsidRDefault="003B7A3C" w:rsidP="003B7A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65B4E">
        <w:rPr>
          <w:rFonts w:ascii="Times New Roman" w:hAnsi="Times New Roman"/>
          <w:sz w:val="24"/>
          <w:szCs w:val="24"/>
        </w:rPr>
        <w:t xml:space="preserve">. Свидетельство о постановке заявителя на учет в налоговом органе (для юридических лиц и </w:t>
      </w:r>
      <w:proofErr w:type="gramStart"/>
      <w:r w:rsidRPr="00A65B4E">
        <w:rPr>
          <w:rFonts w:ascii="Times New Roman" w:hAnsi="Times New Roman"/>
          <w:sz w:val="24"/>
          <w:szCs w:val="24"/>
        </w:rPr>
        <w:t>предпринимателей)</w:t>
      </w:r>
      <w:r>
        <w:rPr>
          <w:rFonts w:ascii="Times New Roman" w:hAnsi="Times New Roman"/>
          <w:sz w:val="24"/>
          <w:szCs w:val="24"/>
        </w:rPr>
        <w:t>*</w:t>
      </w:r>
      <w:proofErr w:type="gramEnd"/>
      <w:r w:rsidRPr="00A65B4E">
        <w:rPr>
          <w:rFonts w:ascii="Times New Roman" w:hAnsi="Times New Roman"/>
          <w:sz w:val="24"/>
          <w:szCs w:val="24"/>
        </w:rPr>
        <w:t>.</w:t>
      </w:r>
    </w:p>
    <w:p w:rsidR="003B7A3C" w:rsidRPr="00A65B4E" w:rsidRDefault="003B7A3C" w:rsidP="003B7A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65B4E">
        <w:rPr>
          <w:rFonts w:ascii="Times New Roman" w:hAnsi="Times New Roman"/>
          <w:sz w:val="24"/>
          <w:szCs w:val="24"/>
        </w:rPr>
        <w:t xml:space="preserve">. Документы, подтверждающие полномочия лица на подписание договора: выписка 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руководитель, 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 или </w:t>
      </w:r>
      <w:proofErr w:type="gramStart"/>
      <w:r w:rsidRPr="00A65B4E">
        <w:rPr>
          <w:rFonts w:ascii="Times New Roman" w:hAnsi="Times New Roman"/>
          <w:sz w:val="24"/>
          <w:szCs w:val="24"/>
        </w:rPr>
        <w:t>гражданин)</w:t>
      </w:r>
      <w:r>
        <w:rPr>
          <w:rFonts w:ascii="Times New Roman" w:hAnsi="Times New Roman"/>
          <w:sz w:val="24"/>
          <w:szCs w:val="24"/>
        </w:rPr>
        <w:t>*</w:t>
      </w:r>
      <w:proofErr w:type="gramEnd"/>
      <w:r w:rsidRPr="00A65B4E">
        <w:rPr>
          <w:rFonts w:ascii="Times New Roman" w:hAnsi="Times New Roman"/>
          <w:sz w:val="24"/>
          <w:szCs w:val="24"/>
        </w:rPr>
        <w:t>.</w:t>
      </w:r>
    </w:p>
    <w:p w:rsidR="003B7A3C" w:rsidRPr="00A65B4E" w:rsidRDefault="003B7A3C" w:rsidP="003B7A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65B4E">
        <w:rPr>
          <w:rFonts w:ascii="Times New Roman" w:hAnsi="Times New Roman"/>
          <w:sz w:val="24"/>
          <w:szCs w:val="24"/>
        </w:rPr>
        <w:t xml:space="preserve">. Документы, подтверждающие право собственности 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 на </w:t>
      </w:r>
      <w:proofErr w:type="spellStart"/>
      <w:r w:rsidRPr="00A65B4E">
        <w:rPr>
          <w:rFonts w:ascii="Times New Roman" w:hAnsi="Times New Roman"/>
          <w:sz w:val="24"/>
          <w:szCs w:val="24"/>
        </w:rPr>
        <w:t>энергопринимающие</w:t>
      </w:r>
      <w:proofErr w:type="spellEnd"/>
      <w:r w:rsidRPr="00A65B4E">
        <w:rPr>
          <w:rFonts w:ascii="Times New Roman" w:hAnsi="Times New Roman"/>
          <w:sz w:val="24"/>
          <w:szCs w:val="24"/>
        </w:rPr>
        <w:t xml:space="preserve"> устройства, либо документы, подтверждающие право владения и (или) пользования земельным участком, о снабжении которых электрической энергией указано в заявлении о заключении договора</w:t>
      </w:r>
      <w:r>
        <w:rPr>
          <w:rFonts w:ascii="Times New Roman" w:hAnsi="Times New Roman"/>
          <w:sz w:val="24"/>
          <w:szCs w:val="24"/>
        </w:rPr>
        <w:t>*</w:t>
      </w:r>
      <w:r w:rsidRPr="00A65B4E">
        <w:rPr>
          <w:rFonts w:ascii="Times New Roman" w:hAnsi="Times New Roman"/>
          <w:sz w:val="24"/>
          <w:szCs w:val="24"/>
        </w:rPr>
        <w:t>.</w:t>
      </w:r>
    </w:p>
    <w:p w:rsidR="003B7A3C" w:rsidRPr="00A65B4E" w:rsidRDefault="003B7A3C" w:rsidP="003B7A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65B4E">
        <w:rPr>
          <w:rFonts w:ascii="Times New Roman" w:hAnsi="Times New Roman"/>
          <w:sz w:val="24"/>
          <w:szCs w:val="24"/>
        </w:rPr>
        <w:t xml:space="preserve">. Документы, подтверждающие технологическое присоединение (в том числе и опосредованно) </w:t>
      </w:r>
      <w:proofErr w:type="spellStart"/>
      <w:r w:rsidRPr="00A65B4E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A65B4E">
        <w:rPr>
          <w:rFonts w:ascii="Times New Roman" w:hAnsi="Times New Roman"/>
          <w:sz w:val="24"/>
          <w:szCs w:val="24"/>
        </w:rPr>
        <w:t xml:space="preserve"> устройств к объектам электросетевого хозяйства сетевой организации:</w:t>
      </w:r>
      <w:r w:rsidRPr="00A65B4E">
        <w:rPr>
          <w:rFonts w:ascii="Times New Roman" w:hAnsi="Times New Roman"/>
          <w:sz w:val="24"/>
          <w:szCs w:val="24"/>
        </w:rPr>
        <w:br/>
        <w:t xml:space="preserve">- Акт о технологическом присоединении, составленный и подписанный потребителем и сетевой организацией (а также иным владельцем объектов электросетевого хозяйства при опосредованном присоединении), к чьим объектам электросетевого хозяйства (энергетическим установкам) присоединены </w:t>
      </w:r>
      <w:proofErr w:type="spellStart"/>
      <w:r w:rsidRPr="00A65B4E">
        <w:rPr>
          <w:rFonts w:ascii="Times New Roman" w:hAnsi="Times New Roman"/>
          <w:sz w:val="24"/>
          <w:szCs w:val="24"/>
        </w:rPr>
        <w:t>энергопринимающие</w:t>
      </w:r>
      <w:proofErr w:type="spellEnd"/>
      <w:r w:rsidRPr="00A65B4E">
        <w:rPr>
          <w:rFonts w:ascii="Times New Roman" w:hAnsi="Times New Roman"/>
          <w:sz w:val="24"/>
          <w:szCs w:val="24"/>
        </w:rPr>
        <w:t xml:space="preserve"> устройства потребителя,</w:t>
      </w:r>
      <w:r w:rsidRPr="00A65B4E">
        <w:rPr>
          <w:rFonts w:ascii="Times New Roman" w:hAnsi="Times New Roman"/>
          <w:sz w:val="24"/>
          <w:szCs w:val="24"/>
        </w:rPr>
        <w:br/>
        <w:t>- Акт разграничения балансовой принадлежности электросетей.</w:t>
      </w:r>
    </w:p>
    <w:p w:rsidR="003B7A3C" w:rsidRPr="00A65B4E" w:rsidRDefault="003B7A3C" w:rsidP="003B7A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65B4E">
        <w:rPr>
          <w:rFonts w:ascii="Times New Roman" w:hAnsi="Times New Roman"/>
          <w:sz w:val="24"/>
          <w:szCs w:val="24"/>
        </w:rPr>
        <w:t>. Документы о допуске в эксплуатацию приборов учета (при наличии приборов учета): Акт (иной документ), подтверждающий допуск в эксплуатацию прибора учета, установленного в отношении соответствующей точки поставки, и подписанный гарантирующим поставщиком (</w:t>
      </w:r>
      <w:proofErr w:type="spellStart"/>
      <w:r w:rsidRPr="00A65B4E">
        <w:rPr>
          <w:rFonts w:ascii="Times New Roman" w:hAnsi="Times New Roman"/>
          <w:sz w:val="24"/>
          <w:szCs w:val="24"/>
        </w:rPr>
        <w:t>энергосбытовой</w:t>
      </w:r>
      <w:proofErr w:type="spellEnd"/>
      <w:r w:rsidRPr="00A65B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5B4E">
        <w:rPr>
          <w:rFonts w:ascii="Times New Roman" w:hAnsi="Times New Roman"/>
          <w:sz w:val="24"/>
          <w:szCs w:val="24"/>
        </w:rPr>
        <w:t>энергоснабжающей</w:t>
      </w:r>
      <w:proofErr w:type="spellEnd"/>
      <w:r w:rsidRPr="00A65B4E">
        <w:rPr>
          <w:rFonts w:ascii="Times New Roman" w:hAnsi="Times New Roman"/>
          <w:sz w:val="24"/>
          <w:szCs w:val="24"/>
        </w:rPr>
        <w:t xml:space="preserve"> организацией) и (или) сетевой организацией.</w:t>
      </w:r>
    </w:p>
    <w:p w:rsidR="003B7A3C" w:rsidRPr="00A65B4E" w:rsidRDefault="003B7A3C" w:rsidP="003B7A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65B4E">
        <w:rPr>
          <w:rFonts w:ascii="Times New Roman" w:hAnsi="Times New Roman"/>
          <w:sz w:val="24"/>
          <w:szCs w:val="24"/>
        </w:rPr>
        <w:t xml:space="preserve">. Документ, подтверждающий наличие технологической и (или) аварийной брони (предоставляется при его наличии у заявителя): акт согласования технологической и (или) аварийной брони, составленный (измененный) и согласованный в установленном порядке потребителем и сетевой организацией (а также иным владельцем объектов электросетевого хозяйства при опосредованном присоединении), к чьим объектам электросетевого хозяйства (энергетическим установкам) присоединены </w:t>
      </w:r>
      <w:proofErr w:type="spellStart"/>
      <w:r w:rsidRPr="00A65B4E">
        <w:rPr>
          <w:rFonts w:ascii="Times New Roman" w:hAnsi="Times New Roman"/>
          <w:sz w:val="24"/>
          <w:szCs w:val="24"/>
        </w:rPr>
        <w:t>энергопринимающие</w:t>
      </w:r>
      <w:proofErr w:type="spellEnd"/>
      <w:r w:rsidRPr="00A65B4E">
        <w:rPr>
          <w:rFonts w:ascii="Times New Roman" w:hAnsi="Times New Roman"/>
          <w:sz w:val="24"/>
          <w:szCs w:val="24"/>
        </w:rPr>
        <w:t xml:space="preserve"> устройства потребителя.</w:t>
      </w:r>
    </w:p>
    <w:p w:rsidR="003B7A3C" w:rsidRPr="00A65B4E" w:rsidRDefault="003B7A3C" w:rsidP="003B7A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Pr="00A65B4E">
        <w:rPr>
          <w:rFonts w:ascii="Times New Roman" w:hAnsi="Times New Roman"/>
          <w:sz w:val="24"/>
          <w:szCs w:val="24"/>
        </w:rPr>
        <w:t>. Однолинейная схема электрической сети потребителя с указанием точек присоединения к объектам электросетевого хозяйства (для</w:t>
      </w:r>
      <w:r>
        <w:rPr>
          <w:rFonts w:ascii="Times New Roman" w:hAnsi="Times New Roman"/>
          <w:sz w:val="24"/>
          <w:szCs w:val="24"/>
        </w:rPr>
        <w:t xml:space="preserve"> внесения изменений в</w:t>
      </w:r>
      <w:r w:rsidRPr="00A65B4E">
        <w:rPr>
          <w:rFonts w:ascii="Times New Roman" w:hAnsi="Times New Roman"/>
          <w:sz w:val="24"/>
          <w:szCs w:val="24"/>
        </w:rPr>
        <w:t xml:space="preserve"> догов</w:t>
      </w:r>
      <w:r>
        <w:rPr>
          <w:rFonts w:ascii="Times New Roman" w:hAnsi="Times New Roman"/>
          <w:sz w:val="24"/>
          <w:szCs w:val="24"/>
        </w:rPr>
        <w:t>ор</w:t>
      </w:r>
      <w:r w:rsidRPr="00A65B4E">
        <w:rPr>
          <w:rFonts w:ascii="Times New Roman" w:hAnsi="Times New Roman"/>
          <w:sz w:val="24"/>
          <w:szCs w:val="24"/>
        </w:rPr>
        <w:t xml:space="preserve"> оказания услуг по передаче электрической энергии) (предоставляется заявителем, который подает заявление о заключении договора энергоснабжения).</w:t>
      </w:r>
    </w:p>
    <w:p w:rsidR="003B7A3C" w:rsidRPr="009C4954" w:rsidRDefault="003B7A3C" w:rsidP="003B7A3C">
      <w:pPr>
        <w:rPr>
          <w:rFonts w:ascii="Times New Roman" w:hAnsi="Times New Roman"/>
          <w:i/>
          <w:sz w:val="18"/>
          <w:szCs w:val="18"/>
        </w:rPr>
      </w:pPr>
      <w:r w:rsidRPr="009C4954">
        <w:rPr>
          <w:rFonts w:ascii="Times New Roman" w:hAnsi="Times New Roman"/>
          <w:i/>
          <w:sz w:val="24"/>
          <w:szCs w:val="24"/>
        </w:rPr>
        <w:t>________________________________________</w:t>
      </w:r>
      <w:r w:rsidRPr="009C4954">
        <w:rPr>
          <w:rFonts w:ascii="Times New Roman" w:hAnsi="Times New Roman"/>
          <w:i/>
          <w:sz w:val="24"/>
          <w:szCs w:val="24"/>
        </w:rPr>
        <w:br/>
      </w:r>
      <w:r w:rsidRPr="00AE28A5">
        <w:rPr>
          <w:rFonts w:ascii="Times New Roman" w:hAnsi="Times New Roman"/>
          <w:i/>
          <w:sz w:val="18"/>
          <w:szCs w:val="18"/>
        </w:rPr>
        <w:t xml:space="preserve">*Правоустанавливающие документы потребителем предоставляются только в том случае, если они не были ранее предоставлены в адрес гарантирующего поставщика или в них были внесены изменения после их предоставления </w:t>
      </w:r>
      <w:r w:rsidRPr="009C4954">
        <w:rPr>
          <w:rFonts w:ascii="Times New Roman" w:hAnsi="Times New Roman"/>
          <w:i/>
          <w:sz w:val="18"/>
          <w:szCs w:val="18"/>
        </w:rPr>
        <w:t>гарантирующему поставщику при заключении договора)</w:t>
      </w:r>
    </w:p>
    <w:p w:rsidR="003B7A3C" w:rsidRPr="009C4954" w:rsidRDefault="003B7A3C" w:rsidP="003B7A3C">
      <w:pPr>
        <w:rPr>
          <w:rFonts w:ascii="Times New Roman" w:hAnsi="Times New Roman"/>
          <w:i/>
          <w:sz w:val="18"/>
          <w:szCs w:val="18"/>
        </w:rPr>
      </w:pPr>
      <w:r w:rsidRPr="009C4954">
        <w:rPr>
          <w:rFonts w:ascii="Times New Roman" w:hAnsi="Times New Roman"/>
          <w:i/>
          <w:sz w:val="18"/>
          <w:szCs w:val="18"/>
        </w:rPr>
        <w:t>Документы, прилагаемые к заявлению о заключении договора, подаются в виде копий, подписанных уполномоченным лицом заявителя и заверенных печатью заявителя, если заявителем является юридическое лицо, или подписанных гражданином, если заявителем выступает индивидуальный предприниматель.</w:t>
      </w:r>
    </w:p>
    <w:p w:rsidR="003B7A3C" w:rsidRPr="009C4954" w:rsidRDefault="003B7A3C" w:rsidP="003B7A3C">
      <w:pPr>
        <w:rPr>
          <w:rFonts w:ascii="Times New Roman" w:hAnsi="Times New Roman"/>
          <w:i/>
          <w:sz w:val="18"/>
          <w:szCs w:val="18"/>
        </w:rPr>
      </w:pPr>
      <w:r w:rsidRPr="009C4954">
        <w:rPr>
          <w:rFonts w:ascii="Times New Roman" w:hAnsi="Times New Roman"/>
          <w:i/>
          <w:sz w:val="18"/>
          <w:szCs w:val="18"/>
        </w:rPr>
        <w:t>Заявитель вправе представить копии таких документов, заверенные лицом, уполномоченным в соответствии с законодательством Российской Федерации на совершение действий по их заверению.</w:t>
      </w:r>
    </w:p>
    <w:p w:rsidR="003B7A3C" w:rsidRPr="009C4954" w:rsidRDefault="003B7A3C" w:rsidP="003B7A3C">
      <w:pPr>
        <w:rPr>
          <w:rFonts w:ascii="Times New Roman" w:hAnsi="Times New Roman"/>
          <w:i/>
          <w:sz w:val="18"/>
          <w:szCs w:val="18"/>
        </w:rPr>
      </w:pPr>
      <w:r w:rsidRPr="009C4954">
        <w:rPr>
          <w:rFonts w:ascii="Times New Roman" w:hAnsi="Times New Roman"/>
          <w:i/>
          <w:sz w:val="18"/>
          <w:szCs w:val="18"/>
        </w:rPr>
        <w:t>Заявитель при подаче заявления и документов в месте нахождения гарантирующего поставщика вправе представить неподписанные и незаверенные копии документов, прилагаемых к заявлению, с одновременным предъявлением оригиналов таких документов для сверки их идентичности с последующим возвратом оригиналов заявителю.</w:t>
      </w:r>
    </w:p>
    <w:p w:rsidR="003B7A3C" w:rsidRDefault="003B7A3C" w:rsidP="003B7A3C">
      <w:pPr>
        <w:spacing w:after="160" w:line="259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3B7A3C" w:rsidRDefault="003B7A3C" w:rsidP="003B7A3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3B7A3C" w:rsidRPr="009C4954" w:rsidRDefault="003B7A3C" w:rsidP="003B7A3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прикладываемых документов к заявлению на внесение изменений в договор </w:t>
      </w:r>
      <w:r w:rsidRPr="005B7F9F">
        <w:rPr>
          <w:rFonts w:ascii="Times New Roman" w:hAnsi="Times New Roman"/>
          <w:b/>
          <w:sz w:val="24"/>
          <w:szCs w:val="24"/>
          <w:u w:val="single"/>
        </w:rPr>
        <w:t>для прочих потребителей</w:t>
      </w:r>
    </w:p>
    <w:p w:rsidR="003B7A3C" w:rsidRPr="00A65B4E" w:rsidRDefault="003B7A3C" w:rsidP="003B7A3C">
      <w:pPr>
        <w:rPr>
          <w:rFonts w:ascii="Times New Roman" w:hAnsi="Times New Roman"/>
          <w:sz w:val="24"/>
          <w:szCs w:val="24"/>
        </w:rPr>
      </w:pPr>
      <w:r w:rsidRPr="00A65B4E">
        <w:rPr>
          <w:rFonts w:ascii="Times New Roman" w:hAnsi="Times New Roman"/>
          <w:sz w:val="24"/>
          <w:szCs w:val="24"/>
        </w:rPr>
        <w:t xml:space="preserve">1. Свидетельство о государственной регистрации заявителя в качестве юридического лица или в качестве индивидуального предпринимателя (для юридических лиц и </w:t>
      </w:r>
      <w:proofErr w:type="gramStart"/>
      <w:r w:rsidRPr="00A65B4E">
        <w:rPr>
          <w:rFonts w:ascii="Times New Roman" w:hAnsi="Times New Roman"/>
          <w:sz w:val="24"/>
          <w:szCs w:val="24"/>
        </w:rPr>
        <w:t>предпринимателей)</w:t>
      </w:r>
      <w:r>
        <w:rPr>
          <w:rFonts w:ascii="Times New Roman" w:hAnsi="Times New Roman"/>
          <w:sz w:val="24"/>
          <w:szCs w:val="24"/>
        </w:rPr>
        <w:t>*</w:t>
      </w:r>
      <w:proofErr w:type="gramEnd"/>
      <w:r w:rsidRPr="00A65B4E">
        <w:rPr>
          <w:rFonts w:ascii="Times New Roman" w:hAnsi="Times New Roman"/>
          <w:sz w:val="24"/>
          <w:szCs w:val="24"/>
        </w:rPr>
        <w:t>.</w:t>
      </w:r>
    </w:p>
    <w:p w:rsidR="003B7A3C" w:rsidRPr="00A65B4E" w:rsidRDefault="003B7A3C" w:rsidP="003B7A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65B4E">
        <w:rPr>
          <w:rFonts w:ascii="Times New Roman" w:hAnsi="Times New Roman"/>
          <w:sz w:val="24"/>
          <w:szCs w:val="24"/>
        </w:rPr>
        <w:t xml:space="preserve">. Свидетельство о постановке заявителя на учет в налоговом органе (для юридических лиц и </w:t>
      </w:r>
      <w:proofErr w:type="gramStart"/>
      <w:r w:rsidRPr="00A65B4E">
        <w:rPr>
          <w:rFonts w:ascii="Times New Roman" w:hAnsi="Times New Roman"/>
          <w:sz w:val="24"/>
          <w:szCs w:val="24"/>
        </w:rPr>
        <w:t>предпринимателей)</w:t>
      </w:r>
      <w:r>
        <w:rPr>
          <w:rFonts w:ascii="Times New Roman" w:hAnsi="Times New Roman"/>
          <w:sz w:val="24"/>
          <w:szCs w:val="24"/>
        </w:rPr>
        <w:t>*</w:t>
      </w:r>
      <w:proofErr w:type="gramEnd"/>
      <w:r w:rsidRPr="00A65B4E">
        <w:rPr>
          <w:rFonts w:ascii="Times New Roman" w:hAnsi="Times New Roman"/>
          <w:sz w:val="24"/>
          <w:szCs w:val="24"/>
        </w:rPr>
        <w:t>.</w:t>
      </w:r>
    </w:p>
    <w:p w:rsidR="003B7A3C" w:rsidRPr="00A65B4E" w:rsidRDefault="003B7A3C" w:rsidP="003B7A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65B4E">
        <w:rPr>
          <w:rFonts w:ascii="Times New Roman" w:hAnsi="Times New Roman"/>
          <w:sz w:val="24"/>
          <w:szCs w:val="24"/>
        </w:rPr>
        <w:t xml:space="preserve">. Документы, подтверждающие полномочия лица на подписание договора: выписка 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руководитель, 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 или </w:t>
      </w:r>
      <w:proofErr w:type="gramStart"/>
      <w:r w:rsidRPr="00A65B4E">
        <w:rPr>
          <w:rFonts w:ascii="Times New Roman" w:hAnsi="Times New Roman"/>
          <w:sz w:val="24"/>
          <w:szCs w:val="24"/>
        </w:rPr>
        <w:t>гражданин)</w:t>
      </w:r>
      <w:r>
        <w:rPr>
          <w:rFonts w:ascii="Times New Roman" w:hAnsi="Times New Roman"/>
          <w:sz w:val="24"/>
          <w:szCs w:val="24"/>
        </w:rPr>
        <w:t>*</w:t>
      </w:r>
      <w:proofErr w:type="gramEnd"/>
      <w:r w:rsidRPr="00A65B4E">
        <w:rPr>
          <w:rFonts w:ascii="Times New Roman" w:hAnsi="Times New Roman"/>
          <w:sz w:val="24"/>
          <w:szCs w:val="24"/>
        </w:rPr>
        <w:t>.</w:t>
      </w:r>
    </w:p>
    <w:p w:rsidR="003B7A3C" w:rsidRPr="00A65B4E" w:rsidRDefault="003B7A3C" w:rsidP="003B7A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65B4E">
        <w:rPr>
          <w:rFonts w:ascii="Times New Roman" w:hAnsi="Times New Roman"/>
          <w:sz w:val="24"/>
          <w:szCs w:val="24"/>
        </w:rPr>
        <w:t xml:space="preserve">. Документы, подтверждающие право собственности 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 на </w:t>
      </w:r>
      <w:proofErr w:type="spellStart"/>
      <w:r w:rsidRPr="00A65B4E">
        <w:rPr>
          <w:rFonts w:ascii="Times New Roman" w:hAnsi="Times New Roman"/>
          <w:sz w:val="24"/>
          <w:szCs w:val="24"/>
        </w:rPr>
        <w:t>энергопринимающие</w:t>
      </w:r>
      <w:proofErr w:type="spellEnd"/>
      <w:r w:rsidRPr="00A65B4E">
        <w:rPr>
          <w:rFonts w:ascii="Times New Roman" w:hAnsi="Times New Roman"/>
          <w:sz w:val="24"/>
          <w:szCs w:val="24"/>
        </w:rPr>
        <w:t xml:space="preserve"> устройства, либо документы, подтверждающие право владения и (или) пользования земельным участком, о снабжении которых электрической энергией указано в заявлении о заключении договора</w:t>
      </w:r>
      <w:r>
        <w:rPr>
          <w:rFonts w:ascii="Times New Roman" w:hAnsi="Times New Roman"/>
          <w:sz w:val="24"/>
          <w:szCs w:val="24"/>
        </w:rPr>
        <w:t>*</w:t>
      </w:r>
      <w:r w:rsidRPr="00A65B4E">
        <w:rPr>
          <w:rFonts w:ascii="Times New Roman" w:hAnsi="Times New Roman"/>
          <w:sz w:val="24"/>
          <w:szCs w:val="24"/>
        </w:rPr>
        <w:t>.</w:t>
      </w:r>
    </w:p>
    <w:p w:rsidR="003B7A3C" w:rsidRPr="00A65B4E" w:rsidRDefault="003B7A3C" w:rsidP="003B7A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65B4E">
        <w:rPr>
          <w:rFonts w:ascii="Times New Roman" w:hAnsi="Times New Roman"/>
          <w:sz w:val="24"/>
          <w:szCs w:val="24"/>
        </w:rPr>
        <w:t xml:space="preserve">. Документы, подтверждающие технологическое присоединение (в том числе и опосредованно) </w:t>
      </w:r>
      <w:proofErr w:type="spellStart"/>
      <w:r w:rsidRPr="00A65B4E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A65B4E">
        <w:rPr>
          <w:rFonts w:ascii="Times New Roman" w:hAnsi="Times New Roman"/>
          <w:sz w:val="24"/>
          <w:szCs w:val="24"/>
        </w:rPr>
        <w:t xml:space="preserve"> устройств к объектам электросетевого хозяйства сетевой организации:</w:t>
      </w:r>
      <w:r w:rsidRPr="00A65B4E">
        <w:rPr>
          <w:rFonts w:ascii="Times New Roman" w:hAnsi="Times New Roman"/>
          <w:sz w:val="24"/>
          <w:szCs w:val="24"/>
        </w:rPr>
        <w:br/>
        <w:t xml:space="preserve">- Акт о технологическом присоединении, составленный и подписанный потребителем и сетевой организацией (а также иным владельцем объектов электросетевого хозяйства при опосредованном присоединении), к чьим объектам электросетевого хозяйства (энергетическим установкам) присоединены </w:t>
      </w:r>
      <w:proofErr w:type="spellStart"/>
      <w:r w:rsidRPr="00A65B4E">
        <w:rPr>
          <w:rFonts w:ascii="Times New Roman" w:hAnsi="Times New Roman"/>
          <w:sz w:val="24"/>
          <w:szCs w:val="24"/>
        </w:rPr>
        <w:t>энергопринимающие</w:t>
      </w:r>
      <w:proofErr w:type="spellEnd"/>
      <w:r w:rsidRPr="00A65B4E">
        <w:rPr>
          <w:rFonts w:ascii="Times New Roman" w:hAnsi="Times New Roman"/>
          <w:sz w:val="24"/>
          <w:szCs w:val="24"/>
        </w:rPr>
        <w:t xml:space="preserve"> устройства потребителя,</w:t>
      </w:r>
      <w:r w:rsidRPr="00A65B4E">
        <w:rPr>
          <w:rFonts w:ascii="Times New Roman" w:hAnsi="Times New Roman"/>
          <w:sz w:val="24"/>
          <w:szCs w:val="24"/>
        </w:rPr>
        <w:br/>
        <w:t>- Акт разграничения балансовой принадлежности электросетей.</w:t>
      </w:r>
    </w:p>
    <w:p w:rsidR="003B7A3C" w:rsidRPr="00A65B4E" w:rsidRDefault="003B7A3C" w:rsidP="003B7A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65B4E">
        <w:rPr>
          <w:rFonts w:ascii="Times New Roman" w:hAnsi="Times New Roman"/>
          <w:sz w:val="24"/>
          <w:szCs w:val="24"/>
        </w:rPr>
        <w:t>. Документы о допуске в эксплуатацию приборов учета (при наличии приборов учета): Акт (иной документ), подтверждающий допуск в эксплуатацию прибора учета, установленного в отношении соответствующей точки поставки, и подписанный гарантирующим поставщиком (</w:t>
      </w:r>
      <w:proofErr w:type="spellStart"/>
      <w:r w:rsidRPr="00A65B4E">
        <w:rPr>
          <w:rFonts w:ascii="Times New Roman" w:hAnsi="Times New Roman"/>
          <w:sz w:val="24"/>
          <w:szCs w:val="24"/>
        </w:rPr>
        <w:t>энергосбытовой</w:t>
      </w:r>
      <w:proofErr w:type="spellEnd"/>
      <w:r w:rsidRPr="00A65B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5B4E">
        <w:rPr>
          <w:rFonts w:ascii="Times New Roman" w:hAnsi="Times New Roman"/>
          <w:sz w:val="24"/>
          <w:szCs w:val="24"/>
        </w:rPr>
        <w:t>энергоснабжающей</w:t>
      </w:r>
      <w:proofErr w:type="spellEnd"/>
      <w:r w:rsidRPr="00A65B4E">
        <w:rPr>
          <w:rFonts w:ascii="Times New Roman" w:hAnsi="Times New Roman"/>
          <w:sz w:val="24"/>
          <w:szCs w:val="24"/>
        </w:rPr>
        <w:t xml:space="preserve"> организацией) и (или) сетевой организацией.</w:t>
      </w:r>
    </w:p>
    <w:p w:rsidR="003B7A3C" w:rsidRPr="00A65B4E" w:rsidRDefault="003B7A3C" w:rsidP="003B7A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65B4E">
        <w:rPr>
          <w:rFonts w:ascii="Times New Roman" w:hAnsi="Times New Roman"/>
          <w:sz w:val="24"/>
          <w:szCs w:val="24"/>
        </w:rPr>
        <w:t xml:space="preserve">. Документ, подтверждающий наличие технологической и (или) аварийной брони (предоставляется при его наличии у заявителя): акт согласования технологической и (или) аварийной брони, составленный (измененный) и согласованный в установленном порядке потребителем и сетевой организацией (а также иным владельцем объектов электросетевого хозяйства при опосредованном присоединении), к чьим объектам электросетевого хозяйства (энергетическим установкам) присоединены </w:t>
      </w:r>
      <w:proofErr w:type="spellStart"/>
      <w:r w:rsidRPr="00A65B4E">
        <w:rPr>
          <w:rFonts w:ascii="Times New Roman" w:hAnsi="Times New Roman"/>
          <w:sz w:val="24"/>
          <w:szCs w:val="24"/>
        </w:rPr>
        <w:t>энергопринимающие</w:t>
      </w:r>
      <w:proofErr w:type="spellEnd"/>
      <w:r w:rsidRPr="00A65B4E">
        <w:rPr>
          <w:rFonts w:ascii="Times New Roman" w:hAnsi="Times New Roman"/>
          <w:sz w:val="24"/>
          <w:szCs w:val="24"/>
        </w:rPr>
        <w:t xml:space="preserve"> устройства потребителя.</w:t>
      </w:r>
    </w:p>
    <w:p w:rsidR="003B7A3C" w:rsidRPr="00A65B4E" w:rsidRDefault="003B7A3C" w:rsidP="003B7A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Pr="00A65B4E">
        <w:rPr>
          <w:rFonts w:ascii="Times New Roman" w:hAnsi="Times New Roman"/>
          <w:sz w:val="24"/>
          <w:szCs w:val="24"/>
        </w:rPr>
        <w:t>. Однолинейная схема электрической сети потребителя с указанием точек присоединения к объектам электросетевого хозяйства (для</w:t>
      </w:r>
      <w:r>
        <w:rPr>
          <w:rFonts w:ascii="Times New Roman" w:hAnsi="Times New Roman"/>
          <w:sz w:val="24"/>
          <w:szCs w:val="24"/>
        </w:rPr>
        <w:t xml:space="preserve"> внесения изменений в</w:t>
      </w:r>
      <w:r w:rsidRPr="00A65B4E">
        <w:rPr>
          <w:rFonts w:ascii="Times New Roman" w:hAnsi="Times New Roman"/>
          <w:sz w:val="24"/>
          <w:szCs w:val="24"/>
        </w:rPr>
        <w:t xml:space="preserve"> догов</w:t>
      </w:r>
      <w:r>
        <w:rPr>
          <w:rFonts w:ascii="Times New Roman" w:hAnsi="Times New Roman"/>
          <w:sz w:val="24"/>
          <w:szCs w:val="24"/>
        </w:rPr>
        <w:t>ор</w:t>
      </w:r>
      <w:r w:rsidRPr="00A65B4E">
        <w:rPr>
          <w:rFonts w:ascii="Times New Roman" w:hAnsi="Times New Roman"/>
          <w:sz w:val="24"/>
          <w:szCs w:val="24"/>
        </w:rPr>
        <w:t xml:space="preserve"> оказания услуг по передаче электрической энергии) (предоставляется заявителем, который подает заявление о заключении договора энергоснабжения).</w:t>
      </w:r>
    </w:p>
    <w:p w:rsidR="003B7A3C" w:rsidRPr="00A65B4E" w:rsidRDefault="003B7A3C" w:rsidP="003B7A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A65B4E">
        <w:rPr>
          <w:rFonts w:ascii="Times New Roman" w:hAnsi="Times New Roman"/>
          <w:sz w:val="24"/>
          <w:szCs w:val="24"/>
        </w:rPr>
        <w:t xml:space="preserve">. Справка о количестве гаражей либо иных объектов, расположенных в границах территории кооператива, с указанием информации о фамилии, имени, отчестве собственников или иных законных владельцев гаражей либо иных объектов, расположенных в границах территории кооператива, сериях, номерах и датах выдачи паспортов или иных документов, удостоверяющих личность указанных собственников или иных законных владельцев, заполненное всеми собственниками или иными законными владельцами гаражей либо иных объектов, расположенных в границах территории кооператива, в отношении </w:t>
      </w:r>
      <w:proofErr w:type="spellStart"/>
      <w:r w:rsidRPr="00A65B4E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A65B4E">
        <w:rPr>
          <w:rFonts w:ascii="Times New Roman" w:hAnsi="Times New Roman"/>
          <w:sz w:val="24"/>
          <w:szCs w:val="24"/>
        </w:rPr>
        <w:t xml:space="preserve"> устройств которых подается заявка, согласие на обработку персональных данных, а также в случае наличия такой информации - кадастровые номера земельных участков, расположенных в границах территории кооператива, и данные о величине максимальной мощности </w:t>
      </w:r>
      <w:proofErr w:type="spellStart"/>
      <w:r w:rsidRPr="00A65B4E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A65B4E">
        <w:rPr>
          <w:rFonts w:ascii="Times New Roman" w:hAnsi="Times New Roman"/>
          <w:sz w:val="24"/>
          <w:szCs w:val="24"/>
        </w:rPr>
        <w:t xml:space="preserve"> устройств, выделенной на каждый гараж либо иной объект, расположенный в границах территории кооператива, в соответствии с решением общего собрания членов кооператива. (</w:t>
      </w:r>
      <w:r w:rsidRPr="00AE28A5">
        <w:rPr>
          <w:rFonts w:ascii="Times New Roman" w:hAnsi="Times New Roman"/>
          <w:i/>
          <w:sz w:val="24"/>
          <w:szCs w:val="24"/>
        </w:rPr>
        <w:t xml:space="preserve">предоставляется если направляется заявление о внесении изменений в договор энергоснабжения в отношении </w:t>
      </w:r>
      <w:proofErr w:type="spellStart"/>
      <w:r w:rsidRPr="00AE28A5">
        <w:rPr>
          <w:rFonts w:ascii="Times New Roman" w:hAnsi="Times New Roman"/>
          <w:i/>
          <w:sz w:val="24"/>
          <w:szCs w:val="24"/>
        </w:rPr>
        <w:t>энергопринимающих</w:t>
      </w:r>
      <w:proofErr w:type="spellEnd"/>
      <w:r w:rsidRPr="00AE28A5">
        <w:rPr>
          <w:rFonts w:ascii="Times New Roman" w:hAnsi="Times New Roman"/>
          <w:i/>
          <w:sz w:val="24"/>
          <w:szCs w:val="24"/>
        </w:rPr>
        <w:t xml:space="preserve"> устройств, принадлежащих потребительскому кооперативу (гаражно-строительному, гаражному кооперативу</w:t>
      </w:r>
      <w:r w:rsidRPr="00A65B4E">
        <w:rPr>
          <w:rFonts w:ascii="Times New Roman" w:hAnsi="Times New Roman"/>
          <w:sz w:val="24"/>
          <w:szCs w:val="24"/>
        </w:rPr>
        <w:t>).</w:t>
      </w:r>
    </w:p>
    <w:p w:rsidR="003B7A3C" w:rsidRPr="009C4954" w:rsidRDefault="003B7A3C" w:rsidP="003B7A3C">
      <w:pPr>
        <w:rPr>
          <w:rFonts w:ascii="Times New Roman" w:hAnsi="Times New Roman"/>
          <w:i/>
          <w:sz w:val="18"/>
          <w:szCs w:val="18"/>
        </w:rPr>
      </w:pPr>
      <w:r w:rsidRPr="009C4954">
        <w:rPr>
          <w:rFonts w:ascii="Times New Roman" w:hAnsi="Times New Roman"/>
          <w:i/>
          <w:sz w:val="24"/>
          <w:szCs w:val="24"/>
        </w:rPr>
        <w:t>________________________________________</w:t>
      </w:r>
      <w:r w:rsidRPr="009C4954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18"/>
          <w:szCs w:val="18"/>
        </w:rPr>
        <w:t>*</w:t>
      </w:r>
      <w:r w:rsidRPr="00AE28A5">
        <w:rPr>
          <w:rFonts w:ascii="Times New Roman" w:hAnsi="Times New Roman"/>
          <w:i/>
          <w:sz w:val="18"/>
          <w:szCs w:val="18"/>
        </w:rPr>
        <w:t xml:space="preserve">Правоустанавливающие документы потребителем предоставляются только в том случае, если они не были ранее предоставлены в адрес гарантирующего поставщика или в них были внесены изменения после их предоставления </w:t>
      </w:r>
      <w:r w:rsidRPr="009C4954">
        <w:rPr>
          <w:rFonts w:ascii="Times New Roman" w:hAnsi="Times New Roman"/>
          <w:i/>
          <w:sz w:val="18"/>
          <w:szCs w:val="18"/>
        </w:rPr>
        <w:t>гарантирующему поставщику при заключении договора)</w:t>
      </w:r>
    </w:p>
    <w:p w:rsidR="003B7A3C" w:rsidRPr="009C4954" w:rsidRDefault="003B7A3C" w:rsidP="003B7A3C">
      <w:pPr>
        <w:rPr>
          <w:rFonts w:ascii="Times New Roman" w:hAnsi="Times New Roman"/>
          <w:i/>
          <w:sz w:val="18"/>
          <w:szCs w:val="18"/>
        </w:rPr>
      </w:pPr>
      <w:r w:rsidRPr="009C4954">
        <w:rPr>
          <w:rFonts w:ascii="Times New Roman" w:hAnsi="Times New Roman"/>
          <w:i/>
          <w:sz w:val="18"/>
          <w:szCs w:val="18"/>
        </w:rPr>
        <w:t>Документы, прилагаемые к заявлению о заключении договора, подаются в виде копий, подписанных уполномоченным лицом заявителя и заверенных печатью заявителя, если заявителем является юридическое лицо, или подписанных гражданином, если заявителем выступает индивидуальный предприниматель.</w:t>
      </w:r>
    </w:p>
    <w:p w:rsidR="003B7A3C" w:rsidRPr="009C4954" w:rsidRDefault="003B7A3C" w:rsidP="003B7A3C">
      <w:pPr>
        <w:rPr>
          <w:rFonts w:ascii="Times New Roman" w:hAnsi="Times New Roman"/>
          <w:i/>
          <w:sz w:val="18"/>
          <w:szCs w:val="18"/>
        </w:rPr>
      </w:pPr>
      <w:r w:rsidRPr="009C4954">
        <w:rPr>
          <w:rFonts w:ascii="Times New Roman" w:hAnsi="Times New Roman"/>
          <w:i/>
          <w:sz w:val="18"/>
          <w:szCs w:val="18"/>
        </w:rPr>
        <w:t>Заявитель вправе представить копии таких документов, заверенные лицом, уполномоченным в соответствии с законодательством Российской Федерации на совершение действий по их заверению.</w:t>
      </w:r>
    </w:p>
    <w:p w:rsidR="003B7A3C" w:rsidRPr="009C4954" w:rsidRDefault="003B7A3C" w:rsidP="003B7A3C">
      <w:pPr>
        <w:rPr>
          <w:rFonts w:ascii="Times New Roman" w:hAnsi="Times New Roman"/>
          <w:i/>
          <w:sz w:val="18"/>
          <w:szCs w:val="18"/>
        </w:rPr>
      </w:pPr>
      <w:r w:rsidRPr="009C4954">
        <w:rPr>
          <w:rFonts w:ascii="Times New Roman" w:hAnsi="Times New Roman"/>
          <w:i/>
          <w:sz w:val="18"/>
          <w:szCs w:val="18"/>
        </w:rPr>
        <w:t>Заявитель при подаче заявления и документов в месте нахождения гарантирующего поставщика вправе представить неподписанные и незаверенные копии документов, прилагаемых к заявлению, с одновременным предъявлением оригиналов таких документов для сверки их идентичности с последующим возвратом оригиналов заявителю.</w:t>
      </w:r>
    </w:p>
    <w:p w:rsidR="003B7A3C" w:rsidRDefault="003B7A3C" w:rsidP="003B7A3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3B7A3C" w:rsidRDefault="003B7A3C" w:rsidP="003B7A3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прикладываемых документов к заявлению на внесение изменений в договор </w:t>
      </w:r>
      <w:r w:rsidRPr="005B7F9F">
        <w:rPr>
          <w:rFonts w:ascii="Times New Roman" w:hAnsi="Times New Roman"/>
          <w:b/>
          <w:sz w:val="24"/>
          <w:szCs w:val="24"/>
          <w:u w:val="single"/>
        </w:rPr>
        <w:t>для исполнителей коммунальных услуг</w:t>
      </w:r>
    </w:p>
    <w:p w:rsidR="003B7A3C" w:rsidRPr="00ED6154" w:rsidRDefault="003B7A3C" w:rsidP="003B7A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D615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*</w:t>
      </w:r>
      <w:r w:rsidRPr="00ED6154">
        <w:rPr>
          <w:rFonts w:ascii="Times New Roman" w:hAnsi="Times New Roman"/>
          <w:sz w:val="24"/>
          <w:szCs w:val="24"/>
        </w:rPr>
        <w:t>Правоустанавливающие документы исполнителя (свидетельство о государственной регистрации исполнителя в качестве юридического лица или индивидуального предпринимателя, свидетельство о постановке исполнителя на учет в налоговом органе, документы, подтверждающие полномочия лица, выступающего от имени исполнителя, а в случае, если исполнителем выступает индивидуальный предприниматель, - копия паспорта гражданина Российской Федерации или иного документа, удостоверяющего личность).</w:t>
      </w:r>
    </w:p>
    <w:p w:rsidR="003B7A3C" w:rsidRPr="00ED6154" w:rsidRDefault="003B7A3C" w:rsidP="003B7A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D6154">
        <w:rPr>
          <w:rFonts w:ascii="Times New Roman" w:hAnsi="Times New Roman"/>
          <w:sz w:val="24"/>
          <w:szCs w:val="24"/>
        </w:rPr>
        <w:t>.  Документы, подтверждающие наличие у исполнителя обязанности предоставлять коммунальную услугу по электроснабжению потребителям, пользующимся помещениями в многоквартирном доме (жилым домом), указанном в заявке:</w:t>
      </w:r>
    </w:p>
    <w:p w:rsidR="003B7A3C" w:rsidRPr="00ED6154" w:rsidRDefault="003B7A3C" w:rsidP="003B7A3C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а) для управляющей организации:</w:t>
      </w:r>
    </w:p>
    <w:p w:rsidR="003B7A3C" w:rsidRPr="00ED6154" w:rsidRDefault="003B7A3C" w:rsidP="003B7A3C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лицензия на осуществление предпринимательской деятельности по управлению многоквартирными домами.</w:t>
      </w:r>
    </w:p>
    <w:p w:rsidR="003B7A3C" w:rsidRPr="00ED6154" w:rsidRDefault="003B7A3C" w:rsidP="003B7A3C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информация о включении в реестр лицензий субъекта Российской Федерации сведений об осуществлении управляющей организацией управления многоквартирным домом (многоквартирными домами)</w:t>
      </w:r>
    </w:p>
    <w:p w:rsidR="003B7A3C" w:rsidRPr="00ED6154" w:rsidRDefault="003B7A3C" w:rsidP="003B7A3C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если собственниками помещений в многоквартирном доме в качестве способа управления выбрано управление управляющей организацией,</w:t>
      </w:r>
    </w:p>
    <w:p w:rsidR="003B7A3C" w:rsidRPr="00ED6154" w:rsidRDefault="003B7A3C" w:rsidP="003B7A3C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- 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заявкой, а также договор управления многоквартирным домом (если таковой заключен);</w:t>
      </w:r>
    </w:p>
    <w:p w:rsidR="003B7A3C" w:rsidRPr="00ED6154" w:rsidRDefault="003B7A3C" w:rsidP="003B7A3C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если управляющая организация выбрана по конкурсу органом местного самоуправления в случаях, предусмотренных жилищным </w:t>
      </w:r>
      <w:hyperlink r:id="rId6" w:history="1">
        <w:r w:rsidRPr="00ED6154">
          <w:rPr>
            <w:rStyle w:val="a4"/>
            <w:rFonts w:ascii="Times New Roman" w:hAnsi="Times New Roman"/>
            <w:sz w:val="24"/>
            <w:szCs w:val="24"/>
          </w:rPr>
          <w:t>законодательством</w:t>
        </w:r>
      </w:hyperlink>
      <w:r w:rsidRPr="00ED6154">
        <w:rPr>
          <w:rFonts w:ascii="Times New Roman" w:hAnsi="Times New Roman"/>
          <w:sz w:val="24"/>
          <w:szCs w:val="24"/>
        </w:rPr>
        <w:t> Российской Федерации,</w:t>
      </w:r>
    </w:p>
    <w:p w:rsidR="003B7A3C" w:rsidRPr="00ED6154" w:rsidRDefault="003B7A3C" w:rsidP="003B7A3C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- протокол открытого конкурса по выбору управляющей организации и (или) договор управления многоквартирным домом (если таковой заключен);</w:t>
      </w:r>
    </w:p>
    <w:p w:rsidR="003B7A3C" w:rsidRPr="00ED6154" w:rsidRDefault="003B7A3C" w:rsidP="003B7A3C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если управляющая организация привлечена для управления многоквартирным домом товариществом или кооперативом,</w:t>
      </w:r>
    </w:p>
    <w:p w:rsidR="003B7A3C" w:rsidRPr="00ED6154" w:rsidRDefault="003B7A3C" w:rsidP="003B7A3C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- протокол общего собрания собственников помещений в многоквартирном доме, на котором принято решение о выборе управляющей организации, и (или) договор управления многоквартирным домом, заключенный между товариществом или кооперативом и управляющей организацией;</w:t>
      </w:r>
    </w:p>
    <w:p w:rsidR="003B7A3C" w:rsidRPr="00ED6154" w:rsidRDefault="003B7A3C" w:rsidP="003B7A3C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lastRenderedPageBreak/>
        <w:t>если управляющая организация привлечена застройщиком (в силу требований </w:t>
      </w:r>
      <w:hyperlink r:id="rId7" w:history="1">
        <w:r w:rsidRPr="00ED6154">
          <w:rPr>
            <w:rStyle w:val="a4"/>
            <w:rFonts w:ascii="Times New Roman" w:hAnsi="Times New Roman"/>
            <w:sz w:val="24"/>
            <w:szCs w:val="24"/>
          </w:rPr>
          <w:t>части 14</w:t>
        </w:r>
      </w:hyperlink>
      <w:r w:rsidRPr="00ED6154">
        <w:rPr>
          <w:rFonts w:ascii="Times New Roman" w:hAnsi="Times New Roman"/>
          <w:sz w:val="24"/>
          <w:szCs w:val="24"/>
        </w:rPr>
        <w:t> статьи 161 Жилищного кодекса РФ)</w:t>
      </w:r>
    </w:p>
    <w:p w:rsidR="003B7A3C" w:rsidRPr="00ED6154" w:rsidRDefault="003B7A3C" w:rsidP="003B7A3C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- договор управления многоквартирным домом, заключенный между застройщиком и управляющей организацией;</w:t>
      </w:r>
    </w:p>
    <w:p w:rsidR="003B7A3C" w:rsidRPr="00ED6154" w:rsidRDefault="003B7A3C" w:rsidP="003B7A3C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- разрешение на ввод в эксплуатацию многоквартирного дома;</w:t>
      </w:r>
    </w:p>
    <w:p w:rsidR="003B7A3C" w:rsidRPr="00ED6154" w:rsidRDefault="003B7A3C" w:rsidP="003B7A3C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б) для товарищества или кооператива:</w:t>
      </w:r>
    </w:p>
    <w:p w:rsidR="003B7A3C" w:rsidRPr="00ED6154" w:rsidRDefault="003B7A3C" w:rsidP="003B7A3C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- протокол общего собрания собственников помещений в многоквартирном доме, в котором создано товарищество, или протокол общего собрания членов кооператива, в которых зафиксировано (отражено) решение о выборе в качестве способа управления многоквартирным домом управление соответственно товариществом или кооперативом;</w:t>
      </w:r>
    </w:p>
    <w:p w:rsidR="003B7A3C" w:rsidRPr="00ED6154" w:rsidRDefault="003B7A3C" w:rsidP="003B7A3C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- устав товарищества или кооператива.</w:t>
      </w:r>
    </w:p>
    <w:p w:rsidR="003B7A3C" w:rsidRPr="00ED6154" w:rsidRDefault="003B7A3C" w:rsidP="003B7A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D6154"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sz w:val="24"/>
          <w:szCs w:val="24"/>
        </w:rPr>
        <w:t>(!)</w:t>
      </w:r>
      <w:r w:rsidRPr="00ED6154">
        <w:rPr>
          <w:rFonts w:ascii="Times New Roman" w:hAnsi="Times New Roman"/>
          <w:sz w:val="24"/>
          <w:szCs w:val="24"/>
        </w:rPr>
        <w:t>Документы, подтверждающие технологическое присоединение многоквартирного дома (жилого дома) к электрической сети сетевой организации в установленном порядке, а также обеспечение учета электрической энергии:</w:t>
      </w:r>
    </w:p>
    <w:p w:rsidR="003B7A3C" w:rsidRPr="00ED6154" w:rsidRDefault="003B7A3C" w:rsidP="003B7A3C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- Акт о технологическом присоединении, подписанный сетевой организацией (а также иным владельцем объектов электросетевого хозяйства при опосредованном присоединении), к чьим объектам электросетевого хозяйства (энергетическим установкам) присоединен многоквартирный дом (жилой дом),</w:t>
      </w:r>
    </w:p>
    <w:p w:rsidR="003B7A3C" w:rsidRPr="00ED6154" w:rsidRDefault="003B7A3C" w:rsidP="003B7A3C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- Акт разграничения балансовой принадлежности электросетей,</w:t>
      </w:r>
    </w:p>
    <w:p w:rsidR="003B7A3C" w:rsidRPr="00ED6154" w:rsidRDefault="003B7A3C" w:rsidP="003B7A3C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- Однолинейная схема электрической сети с указанием точек присоединения к объектам электросетевого хозяйства (для заключения договора оказания услуг по передаче электрической энергии),</w:t>
      </w:r>
    </w:p>
    <w:p w:rsidR="003B7A3C" w:rsidRPr="00ED6154" w:rsidRDefault="003B7A3C" w:rsidP="003B7A3C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   - Документы о допуске в эксплуатацию приборов учета (при наличии): Акт (иной документ), подтверждающий допуск в эксплуатацию прибора учета, установленного в отношении соответствующей точки поставки, и подписанный гарантирующим поставщиком (</w:t>
      </w:r>
      <w:proofErr w:type="spellStart"/>
      <w:r w:rsidRPr="00ED6154">
        <w:rPr>
          <w:rFonts w:ascii="Times New Roman" w:hAnsi="Times New Roman"/>
          <w:sz w:val="24"/>
          <w:szCs w:val="24"/>
        </w:rPr>
        <w:t>энергосбытовой</w:t>
      </w:r>
      <w:proofErr w:type="spellEnd"/>
      <w:r w:rsidRPr="00ED61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6154">
        <w:rPr>
          <w:rFonts w:ascii="Times New Roman" w:hAnsi="Times New Roman"/>
          <w:sz w:val="24"/>
          <w:szCs w:val="24"/>
        </w:rPr>
        <w:t>энергоснабжающей</w:t>
      </w:r>
      <w:proofErr w:type="spellEnd"/>
      <w:r w:rsidRPr="00ED6154">
        <w:rPr>
          <w:rFonts w:ascii="Times New Roman" w:hAnsi="Times New Roman"/>
          <w:sz w:val="24"/>
          <w:szCs w:val="24"/>
        </w:rPr>
        <w:t xml:space="preserve"> организацией) и (или) сетевой организацией.</w:t>
      </w:r>
    </w:p>
    <w:p w:rsidR="003B7A3C" w:rsidRDefault="003B7A3C" w:rsidP="003B7A3C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 xml:space="preserve">ПРИМЕЧАНИЕ: </w:t>
      </w:r>
    </w:p>
    <w:p w:rsidR="003B7A3C" w:rsidRPr="00ED6154" w:rsidRDefault="003B7A3C" w:rsidP="003B7A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(!)</w:t>
      </w:r>
      <w:r w:rsidRPr="00ED6154">
        <w:rPr>
          <w:rFonts w:ascii="Times New Roman" w:hAnsi="Times New Roman"/>
          <w:sz w:val="24"/>
          <w:szCs w:val="24"/>
        </w:rPr>
        <w:t xml:space="preserve"> Если технологическое присоединение многоквартирного дома осуществлено до вступления в силу </w:t>
      </w:r>
      <w:hyperlink r:id="rId8" w:history="1">
        <w:r w:rsidRPr="00ED6154">
          <w:rPr>
            <w:rStyle w:val="a4"/>
            <w:rFonts w:ascii="Times New Roman" w:hAnsi="Times New Roman"/>
            <w:sz w:val="24"/>
            <w:szCs w:val="24"/>
          </w:rPr>
          <w:t>постановления</w:t>
        </w:r>
      </w:hyperlink>
      <w:r w:rsidRPr="00ED6154">
        <w:rPr>
          <w:rFonts w:ascii="Times New Roman" w:hAnsi="Times New Roman"/>
          <w:sz w:val="24"/>
          <w:szCs w:val="24"/>
        </w:rPr>
        <w:t> Правительства РФ от 13.02.2006г. N83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обеспечения", документы, подтверждающие технологическое присоединение в установленном порядке многоквартирного дома (жилого дома), прилагаются к заявке при их наличии.</w:t>
      </w:r>
    </w:p>
    <w:p w:rsidR="003B7A3C" w:rsidRPr="00ED6154" w:rsidRDefault="003B7A3C" w:rsidP="003B7A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ED6154">
        <w:rPr>
          <w:rFonts w:ascii="Times New Roman" w:hAnsi="Times New Roman"/>
          <w:sz w:val="24"/>
          <w:szCs w:val="24"/>
        </w:rPr>
        <w:t xml:space="preserve">. Протокол общего собрания собственников помещений в многоквартирном доме, на котором принято решение о внесении собственниками и пользователями помещений в многоквартирном доме платы за коммунальные услуги по электроснабжению непосредственно </w:t>
      </w:r>
      <w:proofErr w:type="spellStart"/>
      <w:r w:rsidRPr="00ED6154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ED6154">
        <w:rPr>
          <w:rFonts w:ascii="Times New Roman" w:hAnsi="Times New Roman"/>
          <w:sz w:val="24"/>
          <w:szCs w:val="24"/>
        </w:rPr>
        <w:t xml:space="preserve"> организации (если такое решение принято).</w:t>
      </w:r>
    </w:p>
    <w:p w:rsidR="003B7A3C" w:rsidRPr="00ED6154" w:rsidRDefault="003B7A3C" w:rsidP="003B7A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D6154">
        <w:rPr>
          <w:rFonts w:ascii="Times New Roman" w:hAnsi="Times New Roman"/>
          <w:sz w:val="24"/>
          <w:szCs w:val="24"/>
        </w:rPr>
        <w:t>. Документы, содержащие сведения о размере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доме, или о размере площади жилого дома и отапливаемых помещений надворных построек, а также размере площади земельного участка, не занятого жилым домом и надворными постройками (при наличии).</w:t>
      </w:r>
    </w:p>
    <w:p w:rsidR="003B7A3C" w:rsidRPr="009C4954" w:rsidRDefault="003B7A3C" w:rsidP="003B7A3C">
      <w:pPr>
        <w:rPr>
          <w:rFonts w:ascii="Times New Roman" w:hAnsi="Times New Roman"/>
          <w:i/>
          <w:sz w:val="18"/>
          <w:szCs w:val="18"/>
        </w:rPr>
      </w:pPr>
      <w:r w:rsidRPr="009C4954">
        <w:rPr>
          <w:rFonts w:ascii="Times New Roman" w:hAnsi="Times New Roman"/>
          <w:i/>
          <w:sz w:val="24"/>
          <w:szCs w:val="24"/>
        </w:rPr>
        <w:t>________________________________________</w:t>
      </w:r>
      <w:r w:rsidRPr="009C4954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18"/>
          <w:szCs w:val="18"/>
        </w:rPr>
        <w:t>*</w:t>
      </w:r>
      <w:r w:rsidRPr="00AE28A5">
        <w:rPr>
          <w:rFonts w:ascii="Times New Roman" w:hAnsi="Times New Roman"/>
          <w:i/>
          <w:sz w:val="18"/>
          <w:szCs w:val="18"/>
        </w:rPr>
        <w:t xml:space="preserve">Правоустанавливающие документы потребителем предоставляются только в том случае, если они не были ранее предоставлены в адрес гарантирующего поставщика или в них были внесены изменения после их предоставления </w:t>
      </w:r>
      <w:r w:rsidRPr="009C4954">
        <w:rPr>
          <w:rFonts w:ascii="Times New Roman" w:hAnsi="Times New Roman"/>
          <w:i/>
          <w:sz w:val="18"/>
          <w:szCs w:val="18"/>
        </w:rPr>
        <w:t>гарантирующему поставщику при заключении договора)</w:t>
      </w:r>
    </w:p>
    <w:p w:rsidR="003B7A3C" w:rsidRPr="009C4954" w:rsidRDefault="003B7A3C" w:rsidP="003B7A3C">
      <w:pPr>
        <w:rPr>
          <w:rFonts w:ascii="Times New Roman" w:hAnsi="Times New Roman"/>
          <w:i/>
          <w:sz w:val="18"/>
          <w:szCs w:val="18"/>
        </w:rPr>
      </w:pPr>
      <w:r w:rsidRPr="009C4954">
        <w:rPr>
          <w:rFonts w:ascii="Times New Roman" w:hAnsi="Times New Roman"/>
          <w:i/>
          <w:sz w:val="18"/>
          <w:szCs w:val="18"/>
        </w:rPr>
        <w:t>Документы, прилагаемые к заявлению о заключении договора, подаются в виде копий, подписанных уполномоченным лицом заявителя и заверенных печатью заявителя, если заявителем является юридическое лицо, или подписанных гражданином, если заявителем выступает индивидуальный предприниматель.</w:t>
      </w:r>
    </w:p>
    <w:p w:rsidR="003B7A3C" w:rsidRPr="009C4954" w:rsidRDefault="003B7A3C" w:rsidP="003B7A3C">
      <w:pPr>
        <w:rPr>
          <w:rFonts w:ascii="Times New Roman" w:hAnsi="Times New Roman"/>
          <w:i/>
          <w:sz w:val="18"/>
          <w:szCs w:val="18"/>
        </w:rPr>
      </w:pPr>
      <w:r w:rsidRPr="009C4954">
        <w:rPr>
          <w:rFonts w:ascii="Times New Roman" w:hAnsi="Times New Roman"/>
          <w:i/>
          <w:sz w:val="18"/>
          <w:szCs w:val="18"/>
        </w:rPr>
        <w:t>Заявитель вправе представить копии таких документов, заверенные лицом, уполномоченным в соответствии с законодательством Российской Федерации на совершение действий по их заверению.</w:t>
      </w:r>
    </w:p>
    <w:p w:rsidR="003B7A3C" w:rsidRPr="009C4954" w:rsidRDefault="003B7A3C" w:rsidP="003B7A3C">
      <w:pPr>
        <w:rPr>
          <w:rFonts w:ascii="Times New Roman" w:hAnsi="Times New Roman"/>
          <w:i/>
          <w:sz w:val="18"/>
          <w:szCs w:val="18"/>
        </w:rPr>
      </w:pPr>
      <w:r w:rsidRPr="009C4954">
        <w:rPr>
          <w:rFonts w:ascii="Times New Roman" w:hAnsi="Times New Roman"/>
          <w:i/>
          <w:sz w:val="18"/>
          <w:szCs w:val="18"/>
        </w:rPr>
        <w:t>Заявитель при подаче заявления и документов в месте нахождения гарантирующего поставщика вправе представить неподписанные и незаверенные копии документов, прилагаемых к заявлению, с одновременным предъявлением оригиналов таких документов для сверки их идентичности с последующим возвратом оригиналов заявителю.</w:t>
      </w:r>
    </w:p>
    <w:p w:rsidR="00705E05" w:rsidRDefault="00BA72BB" w:rsidP="003B7A3C"/>
    <w:sectPr w:rsidR="0070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2657"/>
    <w:multiLevelType w:val="multilevel"/>
    <w:tmpl w:val="05F0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C647E"/>
    <w:multiLevelType w:val="multilevel"/>
    <w:tmpl w:val="12D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82"/>
    <w:rsid w:val="000E10FF"/>
    <w:rsid w:val="001535F0"/>
    <w:rsid w:val="002019DA"/>
    <w:rsid w:val="002457AE"/>
    <w:rsid w:val="002637A6"/>
    <w:rsid w:val="002A1282"/>
    <w:rsid w:val="00364DAF"/>
    <w:rsid w:val="003A0B67"/>
    <w:rsid w:val="003B7A3C"/>
    <w:rsid w:val="003E29C7"/>
    <w:rsid w:val="004871AC"/>
    <w:rsid w:val="00564F7E"/>
    <w:rsid w:val="0058021C"/>
    <w:rsid w:val="005B7F9F"/>
    <w:rsid w:val="00A0027B"/>
    <w:rsid w:val="00A65B4E"/>
    <w:rsid w:val="00AE28A5"/>
    <w:rsid w:val="00B0336E"/>
    <w:rsid w:val="00B109E7"/>
    <w:rsid w:val="00B670E4"/>
    <w:rsid w:val="00BA72BB"/>
    <w:rsid w:val="00EE1A7B"/>
    <w:rsid w:val="00F76D51"/>
    <w:rsid w:val="00F9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D0247-8815-4FB9-80B6-7342C671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B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B7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95ADAC2AD7A9B101180E7139A2F19F29F8B52A181B7649A0B7638C10o1H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BF0FAE52B43327D6FADD569FB8956754438BEC52CA26E8B2774A6F5AAC1446028698D678DD799B47F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2B9D29B09F99522024D4FEC7F8D0E1C6D3CE55B92A5E9B2D453D4D337CBDACF35DC9F6B19AB7017EcCF" TargetMode="External"/><Relationship Id="rId5" Type="http://schemas.openxmlformats.org/officeDocument/2006/relationships/hyperlink" Target="https://service.nske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Сальнаск Татьяна Александровна</dc:creator>
  <cp:keywords/>
  <dc:description/>
  <cp:lastModifiedBy>Сальнаск Татьяна Александровна</cp:lastModifiedBy>
  <cp:revision>12</cp:revision>
  <dcterms:created xsi:type="dcterms:W3CDTF">2022-12-08T04:51:00Z</dcterms:created>
  <dcterms:modified xsi:type="dcterms:W3CDTF">2022-12-15T07:37:00Z</dcterms:modified>
</cp:coreProperties>
</file>